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BAF9C" w14:textId="000227CF" w:rsidR="0015088F" w:rsidRPr="003639B5" w:rsidRDefault="0015088F" w:rsidP="000A7A3A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#123</w:t>
      </w:r>
      <w:r w:rsidR="00875034">
        <w:rPr>
          <w:b/>
          <w:bCs/>
          <w:noProof/>
          <w:sz w:val="24"/>
          <w:szCs w:val="24"/>
        </w:rPr>
        <w:t>-bis</w:t>
      </w:r>
      <w:r>
        <w:rPr>
          <w:b/>
          <w:bCs/>
          <w:noProof/>
          <w:sz w:val="24"/>
          <w:szCs w:val="24"/>
        </w:rPr>
        <w:tab/>
      </w:r>
      <w:r w:rsidR="00875034" w:rsidRPr="00875034">
        <w:rPr>
          <w:rFonts w:cs="Arial"/>
          <w:b/>
          <w:bCs/>
          <w:noProof/>
          <w:sz w:val="28"/>
          <w:szCs w:val="28"/>
        </w:rPr>
        <w:t>R2-2310462</w:t>
      </w:r>
    </w:p>
    <w:p w14:paraId="67AC7D34" w14:textId="77777777" w:rsidR="00875034" w:rsidRDefault="00875034" w:rsidP="00875034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/>
          <w:bCs/>
          <w:noProof/>
          <w:szCs w:val="24"/>
          <w:lang w:eastAsia="en-US"/>
        </w:rPr>
        <w:t>Xiamen, China</w:t>
      </w:r>
      <w:r w:rsidRPr="007A173E">
        <w:rPr>
          <w:rFonts w:ascii="Arial" w:hAnsi="Arial"/>
          <w:bCs/>
          <w:noProof/>
          <w:szCs w:val="24"/>
          <w:lang w:eastAsia="en-US"/>
        </w:rPr>
        <w:t>,</w:t>
      </w:r>
      <w:r>
        <w:rPr>
          <w:rFonts w:ascii="Arial" w:hAnsi="Arial"/>
          <w:bCs/>
          <w:noProof/>
          <w:szCs w:val="24"/>
          <w:lang w:eastAsia="en-US"/>
        </w:rPr>
        <w:t xml:space="preserve"> Oct. 9-13,</w:t>
      </w:r>
      <w:r w:rsidRPr="007A173E">
        <w:rPr>
          <w:rFonts w:ascii="Arial" w:hAnsi="Arial"/>
          <w:bCs/>
          <w:noProof/>
          <w:szCs w:val="24"/>
          <w:lang w:eastAsia="en-US"/>
        </w:rPr>
        <w:t xml:space="preserve"> 2023</w:t>
      </w:r>
    </w:p>
    <w:p w14:paraId="3A6B9717" w14:textId="01D897F1" w:rsidR="00494B27" w:rsidRPr="001C5A9C" w:rsidRDefault="00F00C69" w:rsidP="000A7A3A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i/>
          <w:iCs/>
          <w:sz w:val="24"/>
          <w:szCs w:val="24"/>
        </w:rPr>
      </w:pPr>
      <w:r>
        <w:tab/>
      </w:r>
    </w:p>
    <w:p w14:paraId="5095F84C" w14:textId="61F64195" w:rsidR="00317899" w:rsidRPr="005D0F9B" w:rsidRDefault="4FBB219D" w:rsidP="000A7A3A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317899">
        <w:tab/>
      </w:r>
      <w:bookmarkStart w:id="0" w:name="Source"/>
      <w:bookmarkEnd w:id="0"/>
      <w:r w:rsidR="009858E2">
        <w:rPr>
          <w:rFonts w:ascii="Arial" w:hAnsi="Arial"/>
          <w:sz w:val="24"/>
          <w:szCs w:val="24"/>
          <w:lang w:val="en-US"/>
        </w:rPr>
        <w:t>7</w:t>
      </w:r>
      <w:r w:rsidR="6934B75F" w:rsidRPr="18F6370E">
        <w:rPr>
          <w:rFonts w:ascii="Arial" w:hAnsi="Arial"/>
          <w:sz w:val="24"/>
          <w:szCs w:val="24"/>
          <w:lang w:val="en-US"/>
        </w:rPr>
        <w:t>.8.2</w:t>
      </w:r>
    </w:p>
    <w:p w14:paraId="16A2D1AC" w14:textId="04FF73DA" w:rsidR="18F6370E" w:rsidRDefault="18F6370E" w:rsidP="000A7A3A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Work Item:</w:t>
      </w:r>
      <w:r>
        <w:tab/>
      </w:r>
      <w:r w:rsidRPr="18F6370E">
        <w:rPr>
          <w:rFonts w:ascii="Arial" w:hAnsi="Arial"/>
          <w:sz w:val="24"/>
          <w:szCs w:val="24"/>
          <w:lang w:val="en-US"/>
        </w:rPr>
        <w:t>NR_UAV-Core</w:t>
      </w:r>
    </w:p>
    <w:p w14:paraId="24635A9F" w14:textId="77777777" w:rsidR="00317899" w:rsidRPr="005D0F9B" w:rsidRDefault="00317899" w:rsidP="000A7A3A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3EE84AC6" w:rsidR="00A320E8" w:rsidRDefault="4FBB219D" w:rsidP="000A7A3A">
      <w:pPr>
        <w:spacing w:line="276" w:lineRule="auto"/>
        <w:ind w:left="1988" w:hanging="1988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18F6370E">
        <w:rPr>
          <w:rFonts w:ascii="Arial" w:hAnsi="Arial"/>
          <w:sz w:val="24"/>
          <w:szCs w:val="24"/>
          <w:lang w:val="en-US"/>
        </w:rPr>
        <w:t xml:space="preserve"> </w:t>
      </w:r>
      <w:r w:rsidR="00317899">
        <w:tab/>
      </w:r>
      <w:r w:rsidR="006B7058" w:rsidRPr="006B7058">
        <w:rPr>
          <w:rFonts w:ascii="Arial" w:hAnsi="Arial"/>
          <w:sz w:val="24"/>
          <w:szCs w:val="24"/>
          <w:lang w:val="en-US"/>
        </w:rPr>
        <w:t xml:space="preserve">Altitude-dependent </w:t>
      </w:r>
      <w:r w:rsidR="006B7058" w:rsidRPr="00A66B39">
        <w:rPr>
          <w:rFonts w:ascii="Arial" w:hAnsi="Arial"/>
          <w:i/>
          <w:iCs/>
          <w:sz w:val="24"/>
          <w:szCs w:val="24"/>
          <w:lang w:val="en-US"/>
        </w:rPr>
        <w:t>SSB-</w:t>
      </w:r>
      <w:proofErr w:type="spellStart"/>
      <w:r w:rsidR="006B7058" w:rsidRPr="00A66B39">
        <w:rPr>
          <w:rFonts w:ascii="Arial" w:hAnsi="Arial"/>
          <w:i/>
          <w:iCs/>
          <w:sz w:val="24"/>
          <w:szCs w:val="24"/>
          <w:lang w:val="en-US"/>
        </w:rPr>
        <w:t>ToMeasure</w:t>
      </w:r>
      <w:proofErr w:type="spellEnd"/>
      <w:r w:rsidR="006B7058" w:rsidRPr="006B7058">
        <w:rPr>
          <w:rFonts w:ascii="Arial" w:hAnsi="Arial"/>
          <w:sz w:val="24"/>
          <w:szCs w:val="24"/>
          <w:lang w:val="en-US"/>
        </w:rPr>
        <w:t xml:space="preserve"> for RRC_IDLE/RRC_INACTIVE mode measurements</w:t>
      </w:r>
    </w:p>
    <w:p w14:paraId="76B0159F" w14:textId="00C49744" w:rsidR="00317899" w:rsidRDefault="00317899" w:rsidP="000A7A3A">
      <w:pPr>
        <w:spacing w:line="276" w:lineRule="auto"/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10EBB4C4" w14:textId="77777777" w:rsidR="004E585F" w:rsidRPr="00E21680" w:rsidRDefault="004E585F" w:rsidP="000A7A3A">
      <w:pPr>
        <w:spacing w:line="276" w:lineRule="auto"/>
        <w:ind w:left="1988" w:hanging="1988"/>
      </w:pPr>
    </w:p>
    <w:p w14:paraId="5C3A5CD6" w14:textId="7431C771" w:rsidR="00410201" w:rsidRDefault="006B7058" w:rsidP="000A7A3A">
      <w:pPr>
        <w:pStyle w:val="Heading1"/>
        <w:spacing w:line="276" w:lineRule="auto"/>
      </w:pPr>
      <w:r>
        <w:t>Background</w:t>
      </w:r>
    </w:p>
    <w:p w14:paraId="0F1470ED" w14:textId="46FEDED1" w:rsidR="003D1100" w:rsidRDefault="00F00C69" w:rsidP="00191C66">
      <w:pPr>
        <w:spacing w:line="276" w:lineRule="auto"/>
        <w:jc w:val="both"/>
      </w:pPr>
      <w:r>
        <w:t>One of t</w:t>
      </w:r>
      <w:r w:rsidR="004C56C6">
        <w:t>he objective</w:t>
      </w:r>
      <w:r>
        <w:t xml:space="preserve">s in </w:t>
      </w:r>
      <w:r w:rsidR="0037504F">
        <w:t>the Rel-18</w:t>
      </w:r>
      <w:r>
        <w:t xml:space="preserve"> WI</w:t>
      </w:r>
      <w:r w:rsidR="0037504F">
        <w:t xml:space="preserve"> on UAV</w:t>
      </w:r>
      <w:r w:rsidR="004C56C6">
        <w:t xml:space="preserve"> is intended to adapt the LTE solutions to NR while developing NR-specific enhancements </w:t>
      </w:r>
      <w:r w:rsidR="002F4BF0">
        <w:t>as</w:t>
      </w:r>
      <w:r w:rsidR="004C56C6">
        <w:t xml:space="preserve"> needed.</w:t>
      </w:r>
      <w:r w:rsidR="00625491">
        <w:t xml:space="preserve"> </w:t>
      </w:r>
      <w:r w:rsidR="006B7058">
        <w:t xml:space="preserve">As one of the enhancements for UAV measurements and reporting, </w:t>
      </w:r>
      <w:r w:rsidR="000A4CBB">
        <w:t>RAN2#122 agreed the following:</w:t>
      </w:r>
    </w:p>
    <w:p w14:paraId="1F47DE86" w14:textId="377AA01B" w:rsidR="000A4CBB" w:rsidRPr="006B7058" w:rsidRDefault="000A4CBB" w:rsidP="000A7A3A">
      <w:pPr>
        <w:pStyle w:val="ListParagraph"/>
        <w:numPr>
          <w:ilvl w:val="3"/>
          <w:numId w:val="8"/>
        </w:numPr>
        <w:spacing w:line="276" w:lineRule="auto"/>
        <w:ind w:left="630"/>
      </w:pPr>
      <w:r w:rsidRPr="008F270B">
        <w:rPr>
          <w:rFonts w:ascii="Arial" w:hAnsi="Arial" w:cs="Arial"/>
        </w:rPr>
        <w:t>Add height-based list of SSB-</w:t>
      </w:r>
      <w:proofErr w:type="spellStart"/>
      <w:r w:rsidRPr="008F270B">
        <w:rPr>
          <w:rFonts w:ascii="Arial" w:hAnsi="Arial" w:cs="Arial"/>
        </w:rPr>
        <w:t>ToMeasure</w:t>
      </w:r>
      <w:proofErr w:type="spellEnd"/>
      <w:r w:rsidRPr="008F270B">
        <w:rPr>
          <w:rFonts w:ascii="Arial" w:hAnsi="Arial" w:cs="Arial"/>
        </w:rPr>
        <w:t xml:space="preserve"> with corresponding height ranges and hysteresis in </w:t>
      </w:r>
      <w:proofErr w:type="spellStart"/>
      <w:r w:rsidRPr="008F270B">
        <w:rPr>
          <w:rFonts w:ascii="Arial" w:hAnsi="Arial" w:cs="Arial"/>
        </w:rPr>
        <w:t>MeasObjectNR</w:t>
      </w:r>
      <w:proofErr w:type="spellEnd"/>
      <w:r w:rsidRPr="008F270B">
        <w:rPr>
          <w:rFonts w:ascii="Arial" w:hAnsi="Arial" w:cs="Arial"/>
        </w:rPr>
        <w:t xml:space="preserve">.  FFS on the number of </w:t>
      </w:r>
      <w:proofErr w:type="gramStart"/>
      <w:r w:rsidRPr="008F270B">
        <w:rPr>
          <w:rFonts w:ascii="Arial" w:hAnsi="Arial" w:cs="Arial"/>
        </w:rPr>
        <w:t>height</w:t>
      </w:r>
      <w:proofErr w:type="gramEnd"/>
      <w:r w:rsidRPr="008F270B">
        <w:rPr>
          <w:rFonts w:ascii="Arial" w:hAnsi="Arial" w:cs="Arial"/>
        </w:rPr>
        <w:t xml:space="preserve"> ranges</w:t>
      </w:r>
    </w:p>
    <w:p w14:paraId="51196DF0" w14:textId="09CA17D3" w:rsidR="00191C66" w:rsidRDefault="00191C66" w:rsidP="00191C66">
      <w:pPr>
        <w:spacing w:line="276" w:lineRule="auto"/>
      </w:pPr>
      <w:r>
        <w:t xml:space="preserve">The above RAN2 agreement to add height-based </w:t>
      </w:r>
      <w:r w:rsidRPr="00191C66">
        <w:rPr>
          <w:i/>
          <w:iCs/>
        </w:rPr>
        <w:t>SSB-</w:t>
      </w:r>
      <w:proofErr w:type="spellStart"/>
      <w:r w:rsidRPr="00191C66">
        <w:rPr>
          <w:i/>
          <w:iCs/>
        </w:rPr>
        <w:t>ToMeasure</w:t>
      </w:r>
      <w:proofErr w:type="spellEnd"/>
      <w:r>
        <w:t xml:space="preserve"> configured in </w:t>
      </w:r>
      <w:proofErr w:type="spellStart"/>
      <w:r w:rsidRPr="00191C66">
        <w:rPr>
          <w:i/>
          <w:iCs/>
        </w:rPr>
        <w:t>MeasObjectNR</w:t>
      </w:r>
      <w:proofErr w:type="spellEnd"/>
      <w:r>
        <w:t xml:space="preserve"> for an UAV applies in RRC_CONNECTED mode. In the following, we discuss about the same enhancement for IDLE/INACTIVE mode.</w:t>
      </w:r>
    </w:p>
    <w:p w14:paraId="27CDEBF0" w14:textId="77777777" w:rsidR="00A66B39" w:rsidRDefault="00A66B39" w:rsidP="00191C66">
      <w:pPr>
        <w:spacing w:line="276" w:lineRule="auto"/>
      </w:pPr>
    </w:p>
    <w:p w14:paraId="478AC3A0" w14:textId="763C194A" w:rsidR="00B2195B" w:rsidRPr="00B2195B" w:rsidRDefault="00B2195B" w:rsidP="006B7058">
      <w:pPr>
        <w:pStyle w:val="Heading1"/>
        <w:spacing w:line="276" w:lineRule="auto"/>
        <w:rPr>
          <w:i/>
          <w:iCs/>
        </w:rPr>
      </w:pPr>
      <w:r w:rsidRPr="00B2195B">
        <w:t xml:space="preserve">Height-based </w:t>
      </w:r>
      <w:r w:rsidRPr="000A7A3A">
        <w:t>SSB-</w:t>
      </w:r>
      <w:proofErr w:type="spellStart"/>
      <w:r w:rsidRPr="000A7A3A">
        <w:t>ToMeasure</w:t>
      </w:r>
      <w:proofErr w:type="spellEnd"/>
      <w:r w:rsidRPr="00B2195B">
        <w:t xml:space="preserve"> in RRC_IDLE/</w:t>
      </w:r>
      <w:r w:rsidR="000A7A3A">
        <w:t>RRC_</w:t>
      </w:r>
      <w:r w:rsidRPr="00B2195B">
        <w:t>INACTIVE</w:t>
      </w:r>
    </w:p>
    <w:p w14:paraId="6FC3F889" w14:textId="77777777" w:rsidR="006B7058" w:rsidRDefault="00B2195B" w:rsidP="000A7A3A">
      <w:pPr>
        <w:spacing w:line="276" w:lineRule="auto"/>
      </w:pPr>
      <w:r>
        <w:t xml:space="preserve">The previous RAN2 agreement to add height-based </w:t>
      </w:r>
      <w:r w:rsidRPr="000A7A3A">
        <w:rPr>
          <w:i/>
          <w:iCs/>
        </w:rPr>
        <w:t>SSB-</w:t>
      </w:r>
      <w:proofErr w:type="spellStart"/>
      <w:r w:rsidRPr="000A7A3A">
        <w:rPr>
          <w:i/>
          <w:iCs/>
        </w:rPr>
        <w:t>ToMeasure</w:t>
      </w:r>
      <w:proofErr w:type="spellEnd"/>
      <w:r>
        <w:t xml:space="preserve"> configured in </w:t>
      </w:r>
      <w:proofErr w:type="spellStart"/>
      <w:r w:rsidRPr="000A7A3A">
        <w:rPr>
          <w:i/>
          <w:iCs/>
        </w:rPr>
        <w:t>MeasObjectNR</w:t>
      </w:r>
      <w:proofErr w:type="spellEnd"/>
      <w:r>
        <w:t xml:space="preserve"> for an UAV applies in RRC</w:t>
      </w:r>
      <w:r w:rsidR="000A7A3A">
        <w:t>_</w:t>
      </w:r>
      <w:r>
        <w:t xml:space="preserve">CONNECTED mode. </w:t>
      </w:r>
    </w:p>
    <w:p w14:paraId="317FB65B" w14:textId="12FD95D4" w:rsidR="00B2195B" w:rsidRDefault="00B2195B" w:rsidP="000A7A3A">
      <w:pPr>
        <w:spacing w:line="276" w:lineRule="auto"/>
      </w:pPr>
      <w:r>
        <w:t>However, the UAVs while in flight mode can be in RRC_IDLE/</w:t>
      </w:r>
      <w:r w:rsidR="000A7A3A">
        <w:t xml:space="preserve"> RRC_</w:t>
      </w:r>
      <w:r>
        <w:t>INACTIVE</w:t>
      </w:r>
      <w:r w:rsidR="000A7A3A">
        <w:t xml:space="preserve"> as well</w:t>
      </w:r>
      <w:r>
        <w:t>. They do not need to be always in RRC_CONNECTED mode since there may not be always active data communication</w:t>
      </w:r>
      <w:r w:rsidR="006B7058">
        <w:t xml:space="preserve">. For example, when the Command &amp; Control (C2) message is already delivered which tells the UE to go, </w:t>
      </w:r>
      <w:proofErr w:type="gramStart"/>
      <w:r w:rsidR="006B7058">
        <w:t>e.g.</w:t>
      </w:r>
      <w:proofErr w:type="gramEnd"/>
      <w:r w:rsidR="006B7058">
        <w:t xml:space="preserve"> straight from point A to point B, if there is no other communication going on, the UE may be released to RRC_IDLE/INACTIVE while it is in the flight mode. In such case the UE is still subjected to IDLE/INACTIVE mode measurements. Then, the previous discussion regarding the benefits of configuring height-based </w:t>
      </w:r>
      <w:r w:rsidR="006B7058" w:rsidRPr="006B7058">
        <w:rPr>
          <w:i/>
          <w:iCs/>
        </w:rPr>
        <w:t>SSB-</w:t>
      </w:r>
      <w:proofErr w:type="spellStart"/>
      <w:r w:rsidR="006B7058" w:rsidRPr="006B7058">
        <w:rPr>
          <w:i/>
          <w:iCs/>
        </w:rPr>
        <w:t>ToMeasure</w:t>
      </w:r>
      <w:proofErr w:type="spellEnd"/>
      <w:r w:rsidR="006B7058">
        <w:t xml:space="preserve"> to effectively limit the number of measurements by the UE in RRC_CONNECTED mode also applies for IDLE/INACTIVE mode.</w:t>
      </w:r>
    </w:p>
    <w:p w14:paraId="5F888490" w14:textId="171EBBEB" w:rsidR="006B7058" w:rsidRDefault="006B7058" w:rsidP="006B7058">
      <w:pPr>
        <w:pStyle w:val="Observation"/>
      </w:pPr>
      <w:bookmarkStart w:id="2" w:name="_Toc146749407"/>
      <w:bookmarkStart w:id="3" w:name="_Toc146749479"/>
      <w:bookmarkStart w:id="4" w:name="_Toc146819264"/>
      <w:bookmarkStart w:id="5" w:name="_Toc146824191"/>
      <w:r>
        <w:t>An UAV in flight does not necessarily need to be in RRC_CONNECTED mode. It may be in RRC_IDLE or RRC_INACTIVE.</w:t>
      </w:r>
      <w:bookmarkEnd w:id="2"/>
      <w:bookmarkEnd w:id="3"/>
      <w:bookmarkEnd w:id="4"/>
      <w:bookmarkEnd w:id="5"/>
    </w:p>
    <w:p w14:paraId="0A45C4BF" w14:textId="3D6F4477" w:rsidR="006B7058" w:rsidRDefault="006B7058" w:rsidP="000A7A3A">
      <w:pPr>
        <w:spacing w:line="276" w:lineRule="auto"/>
      </w:pPr>
      <w:r>
        <w:t>Therefore, b</w:t>
      </w:r>
      <w:r w:rsidR="00B2195B">
        <w:t>ased on earlier discussions, it is</w:t>
      </w:r>
      <w:r w:rsidR="0043214F">
        <w:t xml:space="preserve"> </w:t>
      </w:r>
      <w:r w:rsidR="000D7E7F">
        <w:t>beneficial</w:t>
      </w:r>
      <w:r w:rsidR="00B2195B">
        <w:t xml:space="preserve"> and straightforward to enable the height-based </w:t>
      </w:r>
      <w:r w:rsidR="00B2195B" w:rsidRPr="000A7A3A">
        <w:rPr>
          <w:i/>
          <w:iCs/>
        </w:rPr>
        <w:t>SSB-</w:t>
      </w:r>
      <w:proofErr w:type="spellStart"/>
      <w:r w:rsidR="00B2195B" w:rsidRPr="000A7A3A">
        <w:rPr>
          <w:i/>
          <w:iCs/>
        </w:rPr>
        <w:t>ToMeasure</w:t>
      </w:r>
      <w:proofErr w:type="spellEnd"/>
      <w:r w:rsidR="00B2195B">
        <w:t xml:space="preserve"> for the UAVs for </w:t>
      </w:r>
      <w:r w:rsidR="000A7A3A">
        <w:t>RRC_</w:t>
      </w:r>
      <w:r w:rsidR="00B2195B">
        <w:t>IDLE/</w:t>
      </w:r>
      <w:r w:rsidR="000A7A3A">
        <w:t>RRC_</w:t>
      </w:r>
      <w:r w:rsidR="00B2195B">
        <w:t>INACTIVE mode measurements also. This can be done</w:t>
      </w:r>
      <w:r w:rsidR="000A7A3A">
        <w:t>,</w:t>
      </w:r>
      <w:r w:rsidR="00B2195B">
        <w:t xml:space="preserve"> </w:t>
      </w:r>
      <w:r w:rsidR="004029EF">
        <w:t>e.g.</w:t>
      </w:r>
      <w:r w:rsidR="000A7A3A">
        <w:t>,</w:t>
      </w:r>
      <w:r w:rsidR="004029EF">
        <w:t xml:space="preserve"> </w:t>
      </w:r>
      <w:r w:rsidR="00B2195B">
        <w:t xml:space="preserve">by adding the height-based </w:t>
      </w:r>
      <w:r w:rsidR="00B2195B" w:rsidRPr="00560465">
        <w:rPr>
          <w:i/>
          <w:iCs/>
        </w:rPr>
        <w:t>SSB-</w:t>
      </w:r>
      <w:proofErr w:type="spellStart"/>
      <w:r w:rsidR="00B2195B" w:rsidRPr="00560465">
        <w:rPr>
          <w:i/>
          <w:iCs/>
        </w:rPr>
        <w:t>ToMeasure</w:t>
      </w:r>
      <w:proofErr w:type="spellEnd"/>
      <w:r w:rsidR="00B2195B">
        <w:t xml:space="preserve"> list</w:t>
      </w:r>
      <w:r>
        <w:t>-</w:t>
      </w:r>
    </w:p>
    <w:p w14:paraId="54CA100D" w14:textId="77777777" w:rsidR="006B7058" w:rsidRDefault="00B2195B" w:rsidP="006B7058">
      <w:pPr>
        <w:pStyle w:val="ListParagraph"/>
        <w:numPr>
          <w:ilvl w:val="0"/>
          <w:numId w:val="27"/>
        </w:numPr>
        <w:spacing w:line="276" w:lineRule="auto"/>
      </w:pPr>
      <w:r>
        <w:lastRenderedPageBreak/>
        <w:t xml:space="preserve">to </w:t>
      </w:r>
      <w:r w:rsidRPr="006B7058">
        <w:rPr>
          <w:i/>
          <w:iCs/>
        </w:rPr>
        <w:t>MeasIdleCarrierNR-r16</w:t>
      </w:r>
      <w:r w:rsidR="001C2C3F">
        <w:t xml:space="preserve"> in </w:t>
      </w:r>
      <w:proofErr w:type="spellStart"/>
      <w:r w:rsidR="001C2C3F" w:rsidRPr="006B7058">
        <w:rPr>
          <w:i/>
          <w:iCs/>
        </w:rPr>
        <w:t>MeasIdleConfig</w:t>
      </w:r>
      <w:proofErr w:type="spellEnd"/>
      <w:r w:rsidR="005952D3">
        <w:t xml:space="preserve">, </w:t>
      </w:r>
    </w:p>
    <w:p w14:paraId="5346A637" w14:textId="77777777" w:rsidR="006B7058" w:rsidRDefault="00196BC7" w:rsidP="006B7058">
      <w:pPr>
        <w:pStyle w:val="ListParagraph"/>
        <w:numPr>
          <w:ilvl w:val="0"/>
          <w:numId w:val="27"/>
        </w:numPr>
        <w:spacing w:line="276" w:lineRule="auto"/>
      </w:pPr>
      <w:r>
        <w:t xml:space="preserve">to </w:t>
      </w:r>
      <w:proofErr w:type="spellStart"/>
      <w:r w:rsidR="00A00C96" w:rsidRPr="006B7058">
        <w:rPr>
          <w:i/>
          <w:iCs/>
        </w:rPr>
        <w:t>intraFreqCellReselectionInfo</w:t>
      </w:r>
      <w:proofErr w:type="spellEnd"/>
      <w:r w:rsidR="00A00C96">
        <w:t xml:space="preserve"> in SIB2 and</w:t>
      </w:r>
      <w:r>
        <w:t xml:space="preserve"> </w:t>
      </w:r>
    </w:p>
    <w:p w14:paraId="0B8383C0" w14:textId="66D6A361" w:rsidR="00B2195B" w:rsidRDefault="00196BC7" w:rsidP="006B7058">
      <w:pPr>
        <w:pStyle w:val="ListParagraph"/>
        <w:numPr>
          <w:ilvl w:val="0"/>
          <w:numId w:val="27"/>
        </w:numPr>
        <w:spacing w:line="276" w:lineRule="auto"/>
      </w:pPr>
      <w:r>
        <w:t>to</w:t>
      </w:r>
      <w:r w:rsidR="00A00C96">
        <w:t xml:space="preserve"> </w:t>
      </w:r>
      <w:proofErr w:type="spellStart"/>
      <w:r w:rsidR="000B3B93" w:rsidRPr="006B7058">
        <w:rPr>
          <w:i/>
          <w:iCs/>
        </w:rPr>
        <w:t>InterFreqCarrierFreqInfo</w:t>
      </w:r>
      <w:proofErr w:type="spellEnd"/>
      <w:r w:rsidR="000B3B93">
        <w:t xml:space="preserve"> in SIB4</w:t>
      </w:r>
      <w:r w:rsidR="00B2195B">
        <w:t>.</w:t>
      </w:r>
    </w:p>
    <w:p w14:paraId="2EA9B367" w14:textId="70A26637" w:rsidR="0043214F" w:rsidRDefault="0043214F" w:rsidP="0043214F">
      <w:pPr>
        <w:pStyle w:val="Observation"/>
      </w:pPr>
      <w:bookmarkStart w:id="6" w:name="_Toc146749480"/>
      <w:bookmarkStart w:id="7" w:name="_Toc146819265"/>
      <w:bookmarkStart w:id="8" w:name="_Toc146824192"/>
      <w:r>
        <w:t xml:space="preserve">It is beneficial and straightforward to enable the height-based </w:t>
      </w:r>
      <w:r w:rsidRPr="000A7A3A">
        <w:rPr>
          <w:i/>
          <w:iCs/>
        </w:rPr>
        <w:t>SSB-</w:t>
      </w:r>
      <w:proofErr w:type="spellStart"/>
      <w:r w:rsidRPr="000A7A3A">
        <w:rPr>
          <w:i/>
          <w:iCs/>
        </w:rPr>
        <w:t>ToMeasure</w:t>
      </w:r>
      <w:proofErr w:type="spellEnd"/>
      <w:r>
        <w:t xml:space="preserve"> for the UAVs for RRC_IDLE/RRC_INACTIVE mode measurements also.</w:t>
      </w:r>
      <w:bookmarkEnd w:id="6"/>
      <w:bookmarkEnd w:id="7"/>
      <w:bookmarkEnd w:id="8"/>
    </w:p>
    <w:p w14:paraId="4F620330" w14:textId="7846E510" w:rsidR="00B2195B" w:rsidRDefault="00B2195B" w:rsidP="000A7A3A">
      <w:pPr>
        <w:pStyle w:val="Proposal"/>
        <w:spacing w:line="276" w:lineRule="auto"/>
      </w:pPr>
      <w:bookmarkStart w:id="9" w:name="_Toc142556461"/>
      <w:bookmarkStart w:id="10" w:name="_Toc142556737"/>
      <w:bookmarkStart w:id="11" w:name="_Toc142570661"/>
      <w:bookmarkStart w:id="12" w:name="_Toc142570947"/>
      <w:bookmarkStart w:id="13" w:name="_Toc142593622"/>
      <w:bookmarkStart w:id="14" w:name="_Toc142593936"/>
      <w:bookmarkStart w:id="15" w:name="_Toc142594049"/>
      <w:bookmarkStart w:id="16" w:name="_Toc142599155"/>
      <w:bookmarkStart w:id="17" w:name="_Toc142599588"/>
      <w:bookmarkStart w:id="18" w:name="_Toc142599670"/>
      <w:bookmarkStart w:id="19" w:name="_Toc146749409"/>
      <w:bookmarkStart w:id="20" w:name="_Toc146749481"/>
      <w:bookmarkStart w:id="21" w:name="_Toc146819266"/>
      <w:bookmarkStart w:id="22" w:name="_Toc146824193"/>
      <w:r w:rsidRPr="00B2195B">
        <w:t xml:space="preserve">Add height-based list of </w:t>
      </w:r>
      <w:r w:rsidRPr="00560465">
        <w:rPr>
          <w:i/>
          <w:iCs/>
        </w:rPr>
        <w:t>SSB-</w:t>
      </w:r>
      <w:proofErr w:type="spellStart"/>
      <w:r w:rsidRPr="00560465">
        <w:rPr>
          <w:i/>
          <w:iCs/>
        </w:rPr>
        <w:t>ToMeasure</w:t>
      </w:r>
      <w:proofErr w:type="spellEnd"/>
      <w:r w:rsidRPr="00B2195B">
        <w:t xml:space="preserve"> with corresponding height ranges and hysteresis </w:t>
      </w:r>
      <w:r w:rsidR="00513998">
        <w:t>for RRC_IDLE/</w:t>
      </w:r>
      <w:r w:rsidR="00560465">
        <w:t>RRC_</w:t>
      </w:r>
      <w:r w:rsidR="00513998">
        <w:t xml:space="preserve">INACTIVE </w:t>
      </w:r>
      <w:r w:rsidR="002A188F">
        <w:t>measurements</w:t>
      </w:r>
      <w:r w:rsidRPr="00B2195B"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CB781E4" w14:textId="77777777" w:rsidR="007D0AD4" w:rsidRDefault="007D0AD4" w:rsidP="000A7A3A">
      <w:pPr>
        <w:pStyle w:val="Proposal"/>
        <w:numPr>
          <w:ilvl w:val="0"/>
          <w:numId w:val="0"/>
        </w:numPr>
        <w:spacing w:line="276" w:lineRule="auto"/>
      </w:pPr>
    </w:p>
    <w:p w14:paraId="53524841" w14:textId="344756AA" w:rsidR="00F9749E" w:rsidRPr="004721D9" w:rsidRDefault="0076261B" w:rsidP="000A7A3A">
      <w:pPr>
        <w:pStyle w:val="Heading1"/>
        <w:spacing w:line="276" w:lineRule="auto"/>
      </w:pPr>
      <w:r>
        <w:t>Summary</w:t>
      </w:r>
    </w:p>
    <w:p w14:paraId="30CFE7AF" w14:textId="10B186A8" w:rsidR="00FF2888" w:rsidRPr="008A795B" w:rsidRDefault="00E8280A" w:rsidP="000A7A3A">
      <w:pPr>
        <w:spacing w:line="276" w:lineRule="auto"/>
        <w:jc w:val="both"/>
      </w:pPr>
      <w:r w:rsidRPr="008A795B">
        <w:t xml:space="preserve">In this </w:t>
      </w:r>
      <w:r w:rsidR="00F16116" w:rsidRPr="008A795B">
        <w:t>contribution,</w:t>
      </w:r>
      <w:r w:rsidR="000A49C8" w:rsidRPr="008A795B">
        <w:t xml:space="preserve"> we made the following </w:t>
      </w:r>
      <w:r w:rsidRPr="008A795B">
        <w:t>observa</w:t>
      </w:r>
      <w:r w:rsidR="0017207A" w:rsidRPr="008A795B">
        <w:t>tions:</w:t>
      </w:r>
    </w:p>
    <w:p w14:paraId="4C50CD50" w14:textId="77777777" w:rsidR="000344C9" w:rsidRDefault="0088117B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0344C9">
        <w:rPr>
          <w:noProof/>
        </w:rPr>
        <w:t>Observation 1.</w:t>
      </w:r>
      <w:r w:rsidR="000344C9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0344C9">
        <w:rPr>
          <w:noProof/>
        </w:rPr>
        <w:t>An UAV in flight does not necessarily need to be in RRC_CONNECTED mode. It may be in RRC_IDLE or RRC_INACTIVE.</w:t>
      </w:r>
    </w:p>
    <w:p w14:paraId="52E158D1" w14:textId="77777777" w:rsidR="000344C9" w:rsidRDefault="000344C9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 xml:space="preserve">It is beneficial and straightforward to enable the height-based </w:t>
      </w:r>
      <w:r w:rsidRPr="002F3933">
        <w:rPr>
          <w:i/>
          <w:iCs/>
          <w:noProof/>
        </w:rPr>
        <w:t>SSB-ToMeasure</w:t>
      </w:r>
      <w:r>
        <w:rPr>
          <w:noProof/>
        </w:rPr>
        <w:t xml:space="preserve"> for the UAVs for RRC_IDLE/RRC_INACTIVE mode measurements also.</w:t>
      </w:r>
    </w:p>
    <w:p w14:paraId="67DB1FE3" w14:textId="2A193334" w:rsidR="00CD713F" w:rsidRPr="00456300" w:rsidRDefault="0088117B" w:rsidP="000A7A3A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1879CBF4" w14:textId="5530EE25" w:rsidR="00A52A8A" w:rsidRDefault="00A52A8A" w:rsidP="000A7A3A">
      <w:pPr>
        <w:spacing w:line="276" w:lineRule="auto"/>
        <w:jc w:val="both"/>
      </w:pPr>
      <w:r>
        <w:t xml:space="preserve">Based on the </w:t>
      </w:r>
      <w:r w:rsidR="00DA1A0B">
        <w:t xml:space="preserve">discussion and </w:t>
      </w:r>
      <w:r>
        <w:t>observations, w</w:t>
      </w:r>
      <w:r w:rsidRPr="00FB4733">
        <w:t>e propose:</w:t>
      </w:r>
    </w:p>
    <w:p w14:paraId="054DB825" w14:textId="77777777" w:rsidR="000344C9" w:rsidRDefault="0088117B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"Proposal" \z \n \* MERGEFORMAT </w:instrText>
      </w:r>
      <w:r w:rsidRPr="00113C98">
        <w:rPr>
          <w:b/>
        </w:rPr>
        <w:fldChar w:fldCharType="separate"/>
      </w:r>
      <w:r w:rsidR="000344C9">
        <w:rPr>
          <w:noProof/>
        </w:rPr>
        <w:t>Proposal 1.</w:t>
      </w:r>
      <w:r w:rsidR="000344C9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0344C9">
        <w:rPr>
          <w:noProof/>
        </w:rPr>
        <w:t xml:space="preserve">Add height-based list of </w:t>
      </w:r>
      <w:r w:rsidR="000344C9" w:rsidRPr="00D90CDB">
        <w:rPr>
          <w:i/>
          <w:iCs/>
          <w:noProof/>
        </w:rPr>
        <w:t>SSB-ToMeasure</w:t>
      </w:r>
      <w:r w:rsidR="000344C9">
        <w:rPr>
          <w:noProof/>
        </w:rPr>
        <w:t xml:space="preserve"> with corresponding height ranges and hysteresis for RRC_IDLE/RRC_INACTIVE measurements.</w:t>
      </w:r>
    </w:p>
    <w:p w14:paraId="054F088D" w14:textId="119E11E6" w:rsidR="0088117B" w:rsidRPr="00456300" w:rsidRDefault="0088117B" w:rsidP="000A7A3A">
      <w:pPr>
        <w:spacing w:line="276" w:lineRule="auto"/>
        <w:jc w:val="both"/>
      </w:pPr>
      <w:r w:rsidRPr="00113C98">
        <w:rPr>
          <w:b/>
        </w:rPr>
        <w:fldChar w:fldCharType="end"/>
      </w:r>
    </w:p>
    <w:sectPr w:rsidR="0088117B" w:rsidRPr="00456300" w:rsidSect="00DB23A5">
      <w:pgSz w:w="12240" w:h="15840"/>
      <w:pgMar w:top="108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B078C" w14:textId="77777777" w:rsidR="00B7777D" w:rsidRDefault="00B7777D" w:rsidP="00860D27">
      <w:pPr>
        <w:spacing w:after="0"/>
      </w:pPr>
      <w:r>
        <w:separator/>
      </w:r>
    </w:p>
  </w:endnote>
  <w:endnote w:type="continuationSeparator" w:id="0">
    <w:p w14:paraId="5C3378B3" w14:textId="77777777" w:rsidR="00B7777D" w:rsidRDefault="00B7777D" w:rsidP="00860D27">
      <w:pPr>
        <w:spacing w:after="0"/>
      </w:pPr>
      <w:r>
        <w:continuationSeparator/>
      </w:r>
    </w:p>
  </w:endnote>
  <w:endnote w:type="continuationNotice" w:id="1">
    <w:p w14:paraId="488845AA" w14:textId="77777777" w:rsidR="00B7777D" w:rsidRDefault="00B777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25EF3" w14:textId="77777777" w:rsidR="00B7777D" w:rsidRDefault="00B7777D" w:rsidP="00860D27">
      <w:pPr>
        <w:spacing w:after="0"/>
      </w:pPr>
      <w:r>
        <w:separator/>
      </w:r>
    </w:p>
  </w:footnote>
  <w:footnote w:type="continuationSeparator" w:id="0">
    <w:p w14:paraId="4AF71918" w14:textId="77777777" w:rsidR="00B7777D" w:rsidRDefault="00B7777D" w:rsidP="00860D27">
      <w:pPr>
        <w:spacing w:after="0"/>
      </w:pPr>
      <w:r>
        <w:continuationSeparator/>
      </w:r>
    </w:p>
  </w:footnote>
  <w:footnote w:type="continuationNotice" w:id="1">
    <w:p w14:paraId="50825600" w14:textId="77777777" w:rsidR="00B7777D" w:rsidRDefault="00B777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26248"/>
    <w:multiLevelType w:val="hybridMultilevel"/>
    <w:tmpl w:val="C5468E6A"/>
    <w:lvl w:ilvl="0" w:tplc="F210F7A8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330A77"/>
    <w:multiLevelType w:val="hybridMultilevel"/>
    <w:tmpl w:val="49A238EC"/>
    <w:lvl w:ilvl="0" w:tplc="37089E80">
      <w:start w:val="12"/>
      <w:numFmt w:val="lowerLetter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573CF"/>
    <w:multiLevelType w:val="multilevel"/>
    <w:tmpl w:val="4114F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pStyle w:val="TU-Table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pStyle w:val="TU2-TableBullet2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pStyle w:val="TU3-TableBullet3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pStyle w:val="TU4-TableBullet4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4" w15:restartNumberingAfterBreak="0">
    <w:nsid w:val="2F9D58C5"/>
    <w:multiLevelType w:val="hybridMultilevel"/>
    <w:tmpl w:val="FC78190E"/>
    <w:lvl w:ilvl="0" w:tplc="6C5805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84DA1"/>
    <w:multiLevelType w:val="hybridMultilevel"/>
    <w:tmpl w:val="C5B648C6"/>
    <w:lvl w:ilvl="0" w:tplc="982E8DE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0537248"/>
    <w:multiLevelType w:val="hybridMultilevel"/>
    <w:tmpl w:val="02F4CC30"/>
    <w:lvl w:ilvl="0" w:tplc="FBE07A5A">
      <w:start w:val="4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74C67"/>
    <w:multiLevelType w:val="multilevel"/>
    <w:tmpl w:val="4B774C67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B6603A9"/>
    <w:multiLevelType w:val="hybridMultilevel"/>
    <w:tmpl w:val="3F7E11FA"/>
    <w:lvl w:ilvl="0" w:tplc="0BDAF148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7507A"/>
    <w:multiLevelType w:val="hybridMultilevel"/>
    <w:tmpl w:val="0882B7C2"/>
    <w:lvl w:ilvl="0" w:tplc="4E2C72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num w:numId="1" w16cid:durableId="892347083">
    <w:abstractNumId w:val="14"/>
  </w:num>
  <w:num w:numId="2" w16cid:durableId="1562669846">
    <w:abstractNumId w:val="3"/>
  </w:num>
  <w:num w:numId="3" w16cid:durableId="429400238">
    <w:abstractNumId w:val="0"/>
  </w:num>
  <w:num w:numId="4" w16cid:durableId="1006593586">
    <w:abstractNumId w:val="12"/>
  </w:num>
  <w:num w:numId="5" w16cid:durableId="1965312186">
    <w:abstractNumId w:val="7"/>
  </w:num>
  <w:num w:numId="6" w16cid:durableId="2026513931">
    <w:abstractNumId w:val="9"/>
  </w:num>
  <w:num w:numId="7" w16cid:durableId="1923759039">
    <w:abstractNumId w:val="2"/>
    <w:lvlOverride w:ilvl="0">
      <w:startOverride w:val="1"/>
    </w:lvlOverride>
  </w:num>
  <w:num w:numId="8" w16cid:durableId="2007901143">
    <w:abstractNumId w:val="10"/>
  </w:num>
  <w:num w:numId="9" w16cid:durableId="67072510">
    <w:abstractNumId w:val="6"/>
  </w:num>
  <w:num w:numId="10" w16cid:durableId="343018263">
    <w:abstractNumId w:val="1"/>
  </w:num>
  <w:num w:numId="11" w16cid:durableId="843008833">
    <w:abstractNumId w:val="11"/>
  </w:num>
  <w:num w:numId="12" w16cid:durableId="1396666179">
    <w:abstractNumId w:val="8"/>
  </w:num>
  <w:num w:numId="13" w16cid:durableId="1624380424">
    <w:abstractNumId w:val="12"/>
  </w:num>
  <w:num w:numId="14" w16cid:durableId="1833331378">
    <w:abstractNumId w:val="0"/>
  </w:num>
  <w:num w:numId="15" w16cid:durableId="1337002168">
    <w:abstractNumId w:val="13"/>
  </w:num>
  <w:num w:numId="16" w16cid:durableId="19430562">
    <w:abstractNumId w:val="4"/>
  </w:num>
  <w:num w:numId="17" w16cid:durableId="453670264">
    <w:abstractNumId w:val="0"/>
  </w:num>
  <w:num w:numId="18" w16cid:durableId="1180311416">
    <w:abstractNumId w:val="12"/>
  </w:num>
  <w:num w:numId="19" w16cid:durableId="774640978">
    <w:abstractNumId w:val="12"/>
  </w:num>
  <w:num w:numId="20" w16cid:durableId="1335719839">
    <w:abstractNumId w:val="12"/>
  </w:num>
  <w:num w:numId="21" w16cid:durableId="1184781515">
    <w:abstractNumId w:val="7"/>
  </w:num>
  <w:num w:numId="22" w16cid:durableId="1126582910">
    <w:abstractNumId w:val="0"/>
  </w:num>
  <w:num w:numId="23" w16cid:durableId="1551114835">
    <w:abstractNumId w:val="7"/>
  </w:num>
  <w:num w:numId="24" w16cid:durableId="156963328">
    <w:abstractNumId w:val="0"/>
  </w:num>
  <w:num w:numId="25" w16cid:durableId="542641620">
    <w:abstractNumId w:val="12"/>
  </w:num>
  <w:num w:numId="26" w16cid:durableId="1148206222">
    <w:abstractNumId w:val="7"/>
  </w:num>
  <w:num w:numId="27" w16cid:durableId="469715187">
    <w:abstractNumId w:val="5"/>
  </w:num>
  <w:num w:numId="28" w16cid:durableId="185626220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6C8"/>
    <w:rsid w:val="00000A68"/>
    <w:rsid w:val="000041A0"/>
    <w:rsid w:val="00004611"/>
    <w:rsid w:val="00004E87"/>
    <w:rsid w:val="00006BD3"/>
    <w:rsid w:val="00006D93"/>
    <w:rsid w:val="0001102B"/>
    <w:rsid w:val="00012E40"/>
    <w:rsid w:val="00015268"/>
    <w:rsid w:val="00015C04"/>
    <w:rsid w:val="00017CEE"/>
    <w:rsid w:val="00021364"/>
    <w:rsid w:val="0002364F"/>
    <w:rsid w:val="00023736"/>
    <w:rsid w:val="000244C7"/>
    <w:rsid w:val="00024C64"/>
    <w:rsid w:val="00024D2F"/>
    <w:rsid w:val="00030B16"/>
    <w:rsid w:val="00030BC2"/>
    <w:rsid w:val="00031084"/>
    <w:rsid w:val="00031805"/>
    <w:rsid w:val="000322FA"/>
    <w:rsid w:val="000344C9"/>
    <w:rsid w:val="00034BB7"/>
    <w:rsid w:val="00035170"/>
    <w:rsid w:val="00035257"/>
    <w:rsid w:val="00036273"/>
    <w:rsid w:val="000403B6"/>
    <w:rsid w:val="00040DEA"/>
    <w:rsid w:val="00043C85"/>
    <w:rsid w:val="00044858"/>
    <w:rsid w:val="000454B7"/>
    <w:rsid w:val="00045725"/>
    <w:rsid w:val="000468F3"/>
    <w:rsid w:val="00046B05"/>
    <w:rsid w:val="00046EDE"/>
    <w:rsid w:val="00046EFD"/>
    <w:rsid w:val="00047689"/>
    <w:rsid w:val="000522C1"/>
    <w:rsid w:val="00054B46"/>
    <w:rsid w:val="0005702C"/>
    <w:rsid w:val="0005708F"/>
    <w:rsid w:val="000604D8"/>
    <w:rsid w:val="00060ADA"/>
    <w:rsid w:val="00061A7A"/>
    <w:rsid w:val="00061B1B"/>
    <w:rsid w:val="00061D3C"/>
    <w:rsid w:val="000627E6"/>
    <w:rsid w:val="000628D4"/>
    <w:rsid w:val="0006339B"/>
    <w:rsid w:val="00063525"/>
    <w:rsid w:val="00063615"/>
    <w:rsid w:val="00063C71"/>
    <w:rsid w:val="0006562E"/>
    <w:rsid w:val="00066D09"/>
    <w:rsid w:val="000674C0"/>
    <w:rsid w:val="00071549"/>
    <w:rsid w:val="0007179F"/>
    <w:rsid w:val="0007187C"/>
    <w:rsid w:val="00071EE1"/>
    <w:rsid w:val="000728E7"/>
    <w:rsid w:val="00072EA0"/>
    <w:rsid w:val="00073D33"/>
    <w:rsid w:val="00076874"/>
    <w:rsid w:val="00080100"/>
    <w:rsid w:val="0008017F"/>
    <w:rsid w:val="000810A5"/>
    <w:rsid w:val="00081B65"/>
    <w:rsid w:val="00081F4C"/>
    <w:rsid w:val="000846BD"/>
    <w:rsid w:val="00086962"/>
    <w:rsid w:val="00087DE3"/>
    <w:rsid w:val="00091749"/>
    <w:rsid w:val="00095DE2"/>
    <w:rsid w:val="00096451"/>
    <w:rsid w:val="00097866"/>
    <w:rsid w:val="00097C42"/>
    <w:rsid w:val="000A07B1"/>
    <w:rsid w:val="000A24C0"/>
    <w:rsid w:val="000A49C8"/>
    <w:rsid w:val="000A4CBB"/>
    <w:rsid w:val="000A65A7"/>
    <w:rsid w:val="000A7A3A"/>
    <w:rsid w:val="000B2BD1"/>
    <w:rsid w:val="000B2F90"/>
    <w:rsid w:val="000B3B93"/>
    <w:rsid w:val="000B4BF3"/>
    <w:rsid w:val="000B579E"/>
    <w:rsid w:val="000B7FFC"/>
    <w:rsid w:val="000C03BD"/>
    <w:rsid w:val="000C0EF7"/>
    <w:rsid w:val="000C19EA"/>
    <w:rsid w:val="000C20AC"/>
    <w:rsid w:val="000C2B79"/>
    <w:rsid w:val="000C3860"/>
    <w:rsid w:val="000C5181"/>
    <w:rsid w:val="000C5BA9"/>
    <w:rsid w:val="000C6310"/>
    <w:rsid w:val="000C664C"/>
    <w:rsid w:val="000C7BF0"/>
    <w:rsid w:val="000D1140"/>
    <w:rsid w:val="000D1833"/>
    <w:rsid w:val="000D2968"/>
    <w:rsid w:val="000D6E94"/>
    <w:rsid w:val="000D7E7F"/>
    <w:rsid w:val="000E14DC"/>
    <w:rsid w:val="000E1573"/>
    <w:rsid w:val="000E164A"/>
    <w:rsid w:val="000E1C37"/>
    <w:rsid w:val="000E257C"/>
    <w:rsid w:val="000E67F5"/>
    <w:rsid w:val="000F08B7"/>
    <w:rsid w:val="000F095F"/>
    <w:rsid w:val="000F0D1B"/>
    <w:rsid w:val="000F363B"/>
    <w:rsid w:val="000F3BF6"/>
    <w:rsid w:val="000F41FA"/>
    <w:rsid w:val="000F56E1"/>
    <w:rsid w:val="000F61A2"/>
    <w:rsid w:val="000F729A"/>
    <w:rsid w:val="000F7640"/>
    <w:rsid w:val="000F77D4"/>
    <w:rsid w:val="00100FD0"/>
    <w:rsid w:val="0010167C"/>
    <w:rsid w:val="00101CCB"/>
    <w:rsid w:val="0010596D"/>
    <w:rsid w:val="00105E01"/>
    <w:rsid w:val="0010693B"/>
    <w:rsid w:val="00106B4D"/>
    <w:rsid w:val="001079A0"/>
    <w:rsid w:val="00110CF9"/>
    <w:rsid w:val="00111464"/>
    <w:rsid w:val="00111E25"/>
    <w:rsid w:val="001129AD"/>
    <w:rsid w:val="00114AEA"/>
    <w:rsid w:val="0011563E"/>
    <w:rsid w:val="00121A26"/>
    <w:rsid w:val="0012335C"/>
    <w:rsid w:val="00123423"/>
    <w:rsid w:val="00123555"/>
    <w:rsid w:val="00123C76"/>
    <w:rsid w:val="001249FA"/>
    <w:rsid w:val="0012552D"/>
    <w:rsid w:val="001262F1"/>
    <w:rsid w:val="00126B23"/>
    <w:rsid w:val="001276A8"/>
    <w:rsid w:val="00127782"/>
    <w:rsid w:val="00127B21"/>
    <w:rsid w:val="00127B8E"/>
    <w:rsid w:val="00131688"/>
    <w:rsid w:val="00133D6E"/>
    <w:rsid w:val="00134CCC"/>
    <w:rsid w:val="00134FF5"/>
    <w:rsid w:val="001363FD"/>
    <w:rsid w:val="00136F15"/>
    <w:rsid w:val="001407C9"/>
    <w:rsid w:val="00141B75"/>
    <w:rsid w:val="001437A6"/>
    <w:rsid w:val="00143C8B"/>
    <w:rsid w:val="0014414C"/>
    <w:rsid w:val="001442B2"/>
    <w:rsid w:val="001450E5"/>
    <w:rsid w:val="001455D3"/>
    <w:rsid w:val="001463A2"/>
    <w:rsid w:val="00147701"/>
    <w:rsid w:val="00147C38"/>
    <w:rsid w:val="00150194"/>
    <w:rsid w:val="0015088F"/>
    <w:rsid w:val="0015171E"/>
    <w:rsid w:val="00154044"/>
    <w:rsid w:val="0015475E"/>
    <w:rsid w:val="00155E5E"/>
    <w:rsid w:val="00156EF6"/>
    <w:rsid w:val="00157BDF"/>
    <w:rsid w:val="001603D9"/>
    <w:rsid w:val="00160583"/>
    <w:rsid w:val="00161C55"/>
    <w:rsid w:val="00162507"/>
    <w:rsid w:val="0016374B"/>
    <w:rsid w:val="001642FF"/>
    <w:rsid w:val="00167082"/>
    <w:rsid w:val="00167642"/>
    <w:rsid w:val="00170228"/>
    <w:rsid w:val="0017207A"/>
    <w:rsid w:val="00174566"/>
    <w:rsid w:val="00175052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1C66"/>
    <w:rsid w:val="001928CB"/>
    <w:rsid w:val="00193914"/>
    <w:rsid w:val="00193CD5"/>
    <w:rsid w:val="001949CF"/>
    <w:rsid w:val="00196BC7"/>
    <w:rsid w:val="001A00CB"/>
    <w:rsid w:val="001A181C"/>
    <w:rsid w:val="001A3027"/>
    <w:rsid w:val="001A329F"/>
    <w:rsid w:val="001A3FF9"/>
    <w:rsid w:val="001A4C95"/>
    <w:rsid w:val="001A6755"/>
    <w:rsid w:val="001A784E"/>
    <w:rsid w:val="001A7B56"/>
    <w:rsid w:val="001B0B37"/>
    <w:rsid w:val="001B153D"/>
    <w:rsid w:val="001B6A02"/>
    <w:rsid w:val="001C0B3F"/>
    <w:rsid w:val="001C12F4"/>
    <w:rsid w:val="001C2399"/>
    <w:rsid w:val="001C23E8"/>
    <w:rsid w:val="001C2590"/>
    <w:rsid w:val="001C2C3F"/>
    <w:rsid w:val="001C3A1E"/>
    <w:rsid w:val="001C42D3"/>
    <w:rsid w:val="001C44CC"/>
    <w:rsid w:val="001C79FA"/>
    <w:rsid w:val="001D15A6"/>
    <w:rsid w:val="001D2912"/>
    <w:rsid w:val="001D2AA2"/>
    <w:rsid w:val="001D33EA"/>
    <w:rsid w:val="001D340C"/>
    <w:rsid w:val="001D398F"/>
    <w:rsid w:val="001D5BC3"/>
    <w:rsid w:val="001D60AC"/>
    <w:rsid w:val="001D70C0"/>
    <w:rsid w:val="001D7171"/>
    <w:rsid w:val="001E016E"/>
    <w:rsid w:val="001E0F54"/>
    <w:rsid w:val="001E562D"/>
    <w:rsid w:val="001E72C1"/>
    <w:rsid w:val="001F0590"/>
    <w:rsid w:val="001F14EC"/>
    <w:rsid w:val="001F36CD"/>
    <w:rsid w:val="001F4437"/>
    <w:rsid w:val="001F4F07"/>
    <w:rsid w:val="001F7051"/>
    <w:rsid w:val="00200220"/>
    <w:rsid w:val="00200F68"/>
    <w:rsid w:val="0020104E"/>
    <w:rsid w:val="00201254"/>
    <w:rsid w:val="002061CB"/>
    <w:rsid w:val="00207B06"/>
    <w:rsid w:val="0021177A"/>
    <w:rsid w:val="002127E7"/>
    <w:rsid w:val="00212883"/>
    <w:rsid w:val="00213111"/>
    <w:rsid w:val="00215591"/>
    <w:rsid w:val="00216E14"/>
    <w:rsid w:val="002172E7"/>
    <w:rsid w:val="002178FC"/>
    <w:rsid w:val="002209F4"/>
    <w:rsid w:val="00222094"/>
    <w:rsid w:val="00223AA3"/>
    <w:rsid w:val="002252AE"/>
    <w:rsid w:val="002276D2"/>
    <w:rsid w:val="00230D92"/>
    <w:rsid w:val="00230EA1"/>
    <w:rsid w:val="00231510"/>
    <w:rsid w:val="00231FA0"/>
    <w:rsid w:val="00232B83"/>
    <w:rsid w:val="00233E03"/>
    <w:rsid w:val="002346C4"/>
    <w:rsid w:val="0023484F"/>
    <w:rsid w:val="00236686"/>
    <w:rsid w:val="00236EFB"/>
    <w:rsid w:val="0024057D"/>
    <w:rsid w:val="00242434"/>
    <w:rsid w:val="00242697"/>
    <w:rsid w:val="00242DB7"/>
    <w:rsid w:val="002445B2"/>
    <w:rsid w:val="00247391"/>
    <w:rsid w:val="00250EAE"/>
    <w:rsid w:val="00251B5D"/>
    <w:rsid w:val="0025219A"/>
    <w:rsid w:val="00255492"/>
    <w:rsid w:val="00256928"/>
    <w:rsid w:val="002570DA"/>
    <w:rsid w:val="0026073A"/>
    <w:rsid w:val="002607F2"/>
    <w:rsid w:val="00262F0F"/>
    <w:rsid w:val="00262F15"/>
    <w:rsid w:val="002644C6"/>
    <w:rsid w:val="0026589D"/>
    <w:rsid w:val="00265B02"/>
    <w:rsid w:val="00267BF4"/>
    <w:rsid w:val="00267F7F"/>
    <w:rsid w:val="00270BC4"/>
    <w:rsid w:val="002725C2"/>
    <w:rsid w:val="00274DFE"/>
    <w:rsid w:val="0027555B"/>
    <w:rsid w:val="0027612C"/>
    <w:rsid w:val="002818BC"/>
    <w:rsid w:val="00281C99"/>
    <w:rsid w:val="002845A5"/>
    <w:rsid w:val="00285775"/>
    <w:rsid w:val="00286603"/>
    <w:rsid w:val="00286A62"/>
    <w:rsid w:val="002877E4"/>
    <w:rsid w:val="002914E1"/>
    <w:rsid w:val="0029243D"/>
    <w:rsid w:val="002933B7"/>
    <w:rsid w:val="002942D1"/>
    <w:rsid w:val="00295BAF"/>
    <w:rsid w:val="00296356"/>
    <w:rsid w:val="002975BE"/>
    <w:rsid w:val="00297DCC"/>
    <w:rsid w:val="002A011C"/>
    <w:rsid w:val="002A07E1"/>
    <w:rsid w:val="002A09A5"/>
    <w:rsid w:val="002A0ACF"/>
    <w:rsid w:val="002A188F"/>
    <w:rsid w:val="002A1DCC"/>
    <w:rsid w:val="002A271A"/>
    <w:rsid w:val="002A3590"/>
    <w:rsid w:val="002A4B82"/>
    <w:rsid w:val="002A51D4"/>
    <w:rsid w:val="002A5315"/>
    <w:rsid w:val="002A5421"/>
    <w:rsid w:val="002B2B99"/>
    <w:rsid w:val="002B4C6F"/>
    <w:rsid w:val="002B4F06"/>
    <w:rsid w:val="002B527F"/>
    <w:rsid w:val="002B54EC"/>
    <w:rsid w:val="002B714E"/>
    <w:rsid w:val="002C12B1"/>
    <w:rsid w:val="002C2EE5"/>
    <w:rsid w:val="002C3B7F"/>
    <w:rsid w:val="002C5DF1"/>
    <w:rsid w:val="002C73B1"/>
    <w:rsid w:val="002C75B9"/>
    <w:rsid w:val="002C7ECF"/>
    <w:rsid w:val="002D3BAB"/>
    <w:rsid w:val="002D4376"/>
    <w:rsid w:val="002D4B11"/>
    <w:rsid w:val="002D4CAB"/>
    <w:rsid w:val="002D4DB9"/>
    <w:rsid w:val="002D51FB"/>
    <w:rsid w:val="002D5C52"/>
    <w:rsid w:val="002D707C"/>
    <w:rsid w:val="002D71D6"/>
    <w:rsid w:val="002E06D7"/>
    <w:rsid w:val="002E0A01"/>
    <w:rsid w:val="002E1C64"/>
    <w:rsid w:val="002E6271"/>
    <w:rsid w:val="002E6345"/>
    <w:rsid w:val="002E6570"/>
    <w:rsid w:val="002E74B9"/>
    <w:rsid w:val="002E7569"/>
    <w:rsid w:val="002E7772"/>
    <w:rsid w:val="002E7827"/>
    <w:rsid w:val="002E7F99"/>
    <w:rsid w:val="002F0C15"/>
    <w:rsid w:val="002F1A86"/>
    <w:rsid w:val="002F2778"/>
    <w:rsid w:val="002F311A"/>
    <w:rsid w:val="002F330C"/>
    <w:rsid w:val="002F4BF0"/>
    <w:rsid w:val="002F4EFE"/>
    <w:rsid w:val="002F684B"/>
    <w:rsid w:val="002F7C19"/>
    <w:rsid w:val="002F7C96"/>
    <w:rsid w:val="002F7EF3"/>
    <w:rsid w:val="00300AA1"/>
    <w:rsid w:val="00300FB3"/>
    <w:rsid w:val="003015CD"/>
    <w:rsid w:val="00301E22"/>
    <w:rsid w:val="00302CA6"/>
    <w:rsid w:val="003037E3"/>
    <w:rsid w:val="00303923"/>
    <w:rsid w:val="003049F8"/>
    <w:rsid w:val="00304C32"/>
    <w:rsid w:val="00306164"/>
    <w:rsid w:val="0030618A"/>
    <w:rsid w:val="00310C67"/>
    <w:rsid w:val="0031223A"/>
    <w:rsid w:val="00312EFE"/>
    <w:rsid w:val="00317899"/>
    <w:rsid w:val="00320325"/>
    <w:rsid w:val="00320821"/>
    <w:rsid w:val="00322368"/>
    <w:rsid w:val="0032257A"/>
    <w:rsid w:val="003235A5"/>
    <w:rsid w:val="00323EAD"/>
    <w:rsid w:val="00324F37"/>
    <w:rsid w:val="00326062"/>
    <w:rsid w:val="00326C2F"/>
    <w:rsid w:val="00331151"/>
    <w:rsid w:val="003313C4"/>
    <w:rsid w:val="003337B6"/>
    <w:rsid w:val="0033602B"/>
    <w:rsid w:val="00341CF4"/>
    <w:rsid w:val="00341DDA"/>
    <w:rsid w:val="0035055B"/>
    <w:rsid w:val="00350C50"/>
    <w:rsid w:val="00350DB3"/>
    <w:rsid w:val="00353341"/>
    <w:rsid w:val="00354A18"/>
    <w:rsid w:val="00355EBA"/>
    <w:rsid w:val="00355EC4"/>
    <w:rsid w:val="003575D7"/>
    <w:rsid w:val="00357865"/>
    <w:rsid w:val="00357C58"/>
    <w:rsid w:val="003611FE"/>
    <w:rsid w:val="00361BAD"/>
    <w:rsid w:val="00364EE4"/>
    <w:rsid w:val="003659C5"/>
    <w:rsid w:val="00366A2B"/>
    <w:rsid w:val="00366BB9"/>
    <w:rsid w:val="00372DB6"/>
    <w:rsid w:val="003730D7"/>
    <w:rsid w:val="0037504F"/>
    <w:rsid w:val="00376CCC"/>
    <w:rsid w:val="00381CA0"/>
    <w:rsid w:val="0038702E"/>
    <w:rsid w:val="003921D5"/>
    <w:rsid w:val="0039250F"/>
    <w:rsid w:val="00393705"/>
    <w:rsid w:val="00393EF8"/>
    <w:rsid w:val="003943C6"/>
    <w:rsid w:val="00394642"/>
    <w:rsid w:val="00394BC6"/>
    <w:rsid w:val="00394EFF"/>
    <w:rsid w:val="00395DCA"/>
    <w:rsid w:val="00396F9F"/>
    <w:rsid w:val="00397FBF"/>
    <w:rsid w:val="003A003C"/>
    <w:rsid w:val="003A0262"/>
    <w:rsid w:val="003A158C"/>
    <w:rsid w:val="003A17AE"/>
    <w:rsid w:val="003A1EEB"/>
    <w:rsid w:val="003A233C"/>
    <w:rsid w:val="003A29C6"/>
    <w:rsid w:val="003A2C58"/>
    <w:rsid w:val="003A3DE6"/>
    <w:rsid w:val="003A4827"/>
    <w:rsid w:val="003A483F"/>
    <w:rsid w:val="003A5D2D"/>
    <w:rsid w:val="003A7BB7"/>
    <w:rsid w:val="003B12D5"/>
    <w:rsid w:val="003B50B5"/>
    <w:rsid w:val="003B53D8"/>
    <w:rsid w:val="003B5D47"/>
    <w:rsid w:val="003B7134"/>
    <w:rsid w:val="003C02F9"/>
    <w:rsid w:val="003C081F"/>
    <w:rsid w:val="003C2ADC"/>
    <w:rsid w:val="003C4858"/>
    <w:rsid w:val="003C4A78"/>
    <w:rsid w:val="003C4AC1"/>
    <w:rsid w:val="003C50B7"/>
    <w:rsid w:val="003D1100"/>
    <w:rsid w:val="003D2037"/>
    <w:rsid w:val="003D2D80"/>
    <w:rsid w:val="003D41A4"/>
    <w:rsid w:val="003D5DC4"/>
    <w:rsid w:val="003D742E"/>
    <w:rsid w:val="003D7E66"/>
    <w:rsid w:val="003E01A8"/>
    <w:rsid w:val="003E0ADE"/>
    <w:rsid w:val="003E2612"/>
    <w:rsid w:val="003E38B4"/>
    <w:rsid w:val="003E3BAB"/>
    <w:rsid w:val="003E48B4"/>
    <w:rsid w:val="003E626C"/>
    <w:rsid w:val="003E7A54"/>
    <w:rsid w:val="003F048F"/>
    <w:rsid w:val="003F0943"/>
    <w:rsid w:val="003F30B0"/>
    <w:rsid w:val="003F35DF"/>
    <w:rsid w:val="003F3F1D"/>
    <w:rsid w:val="003F695A"/>
    <w:rsid w:val="00400660"/>
    <w:rsid w:val="00401588"/>
    <w:rsid w:val="004029EF"/>
    <w:rsid w:val="00406894"/>
    <w:rsid w:val="0040726A"/>
    <w:rsid w:val="00410201"/>
    <w:rsid w:val="00410FA7"/>
    <w:rsid w:val="00412F7D"/>
    <w:rsid w:val="004143F0"/>
    <w:rsid w:val="004146C0"/>
    <w:rsid w:val="00420632"/>
    <w:rsid w:val="004208E1"/>
    <w:rsid w:val="004221FA"/>
    <w:rsid w:val="00423DA6"/>
    <w:rsid w:val="00424CC2"/>
    <w:rsid w:val="00427461"/>
    <w:rsid w:val="00427613"/>
    <w:rsid w:val="00431F3E"/>
    <w:rsid w:val="0043214F"/>
    <w:rsid w:val="00432A1D"/>
    <w:rsid w:val="00432E75"/>
    <w:rsid w:val="00433832"/>
    <w:rsid w:val="00434610"/>
    <w:rsid w:val="0043533D"/>
    <w:rsid w:val="00435AAA"/>
    <w:rsid w:val="00437943"/>
    <w:rsid w:val="00437D5A"/>
    <w:rsid w:val="004406D8"/>
    <w:rsid w:val="00441002"/>
    <w:rsid w:val="00442BF7"/>
    <w:rsid w:val="00442E74"/>
    <w:rsid w:val="00443E01"/>
    <w:rsid w:val="00444C11"/>
    <w:rsid w:val="00446EF6"/>
    <w:rsid w:val="004507D0"/>
    <w:rsid w:val="00451458"/>
    <w:rsid w:val="00452FA9"/>
    <w:rsid w:val="004549F3"/>
    <w:rsid w:val="00456335"/>
    <w:rsid w:val="00456830"/>
    <w:rsid w:val="00456AF8"/>
    <w:rsid w:val="00457927"/>
    <w:rsid w:val="00462482"/>
    <w:rsid w:val="00462759"/>
    <w:rsid w:val="00462822"/>
    <w:rsid w:val="00462A4C"/>
    <w:rsid w:val="00463730"/>
    <w:rsid w:val="0046474A"/>
    <w:rsid w:val="00466EFF"/>
    <w:rsid w:val="0047048E"/>
    <w:rsid w:val="00470F4E"/>
    <w:rsid w:val="004721D9"/>
    <w:rsid w:val="00472872"/>
    <w:rsid w:val="00472DBE"/>
    <w:rsid w:val="004745CB"/>
    <w:rsid w:val="0047496A"/>
    <w:rsid w:val="00474F19"/>
    <w:rsid w:val="0047676B"/>
    <w:rsid w:val="004808D9"/>
    <w:rsid w:val="004817D7"/>
    <w:rsid w:val="004826D1"/>
    <w:rsid w:val="0048448A"/>
    <w:rsid w:val="00485065"/>
    <w:rsid w:val="004857A7"/>
    <w:rsid w:val="00485E08"/>
    <w:rsid w:val="00486FEC"/>
    <w:rsid w:val="00487DF0"/>
    <w:rsid w:val="0049062E"/>
    <w:rsid w:val="0049173D"/>
    <w:rsid w:val="00492EBD"/>
    <w:rsid w:val="004942F1"/>
    <w:rsid w:val="00494B27"/>
    <w:rsid w:val="0049681E"/>
    <w:rsid w:val="0049769A"/>
    <w:rsid w:val="00497CE1"/>
    <w:rsid w:val="004A0817"/>
    <w:rsid w:val="004A20F7"/>
    <w:rsid w:val="004A6B63"/>
    <w:rsid w:val="004B121D"/>
    <w:rsid w:val="004B1A59"/>
    <w:rsid w:val="004B3714"/>
    <w:rsid w:val="004B387C"/>
    <w:rsid w:val="004B3915"/>
    <w:rsid w:val="004B5A8F"/>
    <w:rsid w:val="004B5CA0"/>
    <w:rsid w:val="004C0592"/>
    <w:rsid w:val="004C07FD"/>
    <w:rsid w:val="004C0ECC"/>
    <w:rsid w:val="004C129B"/>
    <w:rsid w:val="004C228D"/>
    <w:rsid w:val="004C28A4"/>
    <w:rsid w:val="004C2C55"/>
    <w:rsid w:val="004C35F2"/>
    <w:rsid w:val="004C39BD"/>
    <w:rsid w:val="004C3BF5"/>
    <w:rsid w:val="004C4B23"/>
    <w:rsid w:val="004C56C6"/>
    <w:rsid w:val="004D084A"/>
    <w:rsid w:val="004D1403"/>
    <w:rsid w:val="004D1BA4"/>
    <w:rsid w:val="004D27BF"/>
    <w:rsid w:val="004D2C41"/>
    <w:rsid w:val="004D2F15"/>
    <w:rsid w:val="004D4D04"/>
    <w:rsid w:val="004E01BD"/>
    <w:rsid w:val="004E2181"/>
    <w:rsid w:val="004E4D46"/>
    <w:rsid w:val="004E5659"/>
    <w:rsid w:val="004E585F"/>
    <w:rsid w:val="004F0663"/>
    <w:rsid w:val="004F166C"/>
    <w:rsid w:val="004F1F42"/>
    <w:rsid w:val="004F3D74"/>
    <w:rsid w:val="004F60BB"/>
    <w:rsid w:val="004F7590"/>
    <w:rsid w:val="00500B91"/>
    <w:rsid w:val="00501E2D"/>
    <w:rsid w:val="00503D35"/>
    <w:rsid w:val="00504551"/>
    <w:rsid w:val="005050BD"/>
    <w:rsid w:val="005071BD"/>
    <w:rsid w:val="00507D85"/>
    <w:rsid w:val="00510AE5"/>
    <w:rsid w:val="00510D16"/>
    <w:rsid w:val="00511D6C"/>
    <w:rsid w:val="00512AE3"/>
    <w:rsid w:val="00513655"/>
    <w:rsid w:val="00513998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96D"/>
    <w:rsid w:val="00524B83"/>
    <w:rsid w:val="00525B98"/>
    <w:rsid w:val="00525F53"/>
    <w:rsid w:val="00526E79"/>
    <w:rsid w:val="00527818"/>
    <w:rsid w:val="00527A31"/>
    <w:rsid w:val="005308D6"/>
    <w:rsid w:val="00530ED0"/>
    <w:rsid w:val="00531810"/>
    <w:rsid w:val="00532006"/>
    <w:rsid w:val="0053459F"/>
    <w:rsid w:val="005366F1"/>
    <w:rsid w:val="005413BA"/>
    <w:rsid w:val="00541FC8"/>
    <w:rsid w:val="00543D57"/>
    <w:rsid w:val="00544FEB"/>
    <w:rsid w:val="00545E96"/>
    <w:rsid w:val="00546564"/>
    <w:rsid w:val="0055181C"/>
    <w:rsid w:val="00551F16"/>
    <w:rsid w:val="00552334"/>
    <w:rsid w:val="00554029"/>
    <w:rsid w:val="00555B25"/>
    <w:rsid w:val="0055685D"/>
    <w:rsid w:val="00557181"/>
    <w:rsid w:val="005572B9"/>
    <w:rsid w:val="0055776D"/>
    <w:rsid w:val="00560465"/>
    <w:rsid w:val="005624FD"/>
    <w:rsid w:val="0056270F"/>
    <w:rsid w:val="005632EE"/>
    <w:rsid w:val="0056356D"/>
    <w:rsid w:val="00565945"/>
    <w:rsid w:val="00572100"/>
    <w:rsid w:val="005725B0"/>
    <w:rsid w:val="00573A43"/>
    <w:rsid w:val="00575D79"/>
    <w:rsid w:val="0057632B"/>
    <w:rsid w:val="00581057"/>
    <w:rsid w:val="0058391F"/>
    <w:rsid w:val="00583B43"/>
    <w:rsid w:val="00584C6C"/>
    <w:rsid w:val="00585034"/>
    <w:rsid w:val="00586098"/>
    <w:rsid w:val="00590021"/>
    <w:rsid w:val="005918BB"/>
    <w:rsid w:val="005936C5"/>
    <w:rsid w:val="00594D84"/>
    <w:rsid w:val="005950ED"/>
    <w:rsid w:val="005952D3"/>
    <w:rsid w:val="005957E2"/>
    <w:rsid w:val="005A03F4"/>
    <w:rsid w:val="005A0724"/>
    <w:rsid w:val="005A07CF"/>
    <w:rsid w:val="005A0C17"/>
    <w:rsid w:val="005A1055"/>
    <w:rsid w:val="005A2FA9"/>
    <w:rsid w:val="005A383F"/>
    <w:rsid w:val="005A563D"/>
    <w:rsid w:val="005A5770"/>
    <w:rsid w:val="005A583B"/>
    <w:rsid w:val="005B2746"/>
    <w:rsid w:val="005B33D2"/>
    <w:rsid w:val="005B43C4"/>
    <w:rsid w:val="005B492F"/>
    <w:rsid w:val="005B4F10"/>
    <w:rsid w:val="005B4F61"/>
    <w:rsid w:val="005B4FA7"/>
    <w:rsid w:val="005B5005"/>
    <w:rsid w:val="005B5BFF"/>
    <w:rsid w:val="005B61DE"/>
    <w:rsid w:val="005C34F6"/>
    <w:rsid w:val="005C54C8"/>
    <w:rsid w:val="005C5B45"/>
    <w:rsid w:val="005D0BD0"/>
    <w:rsid w:val="005D37EF"/>
    <w:rsid w:val="005D3D38"/>
    <w:rsid w:val="005D40A9"/>
    <w:rsid w:val="005D4649"/>
    <w:rsid w:val="005D47BF"/>
    <w:rsid w:val="005D4E78"/>
    <w:rsid w:val="005D5660"/>
    <w:rsid w:val="005D5CC4"/>
    <w:rsid w:val="005D61BA"/>
    <w:rsid w:val="005D6A8D"/>
    <w:rsid w:val="005D73DA"/>
    <w:rsid w:val="005E0299"/>
    <w:rsid w:val="005E02DC"/>
    <w:rsid w:val="005E111E"/>
    <w:rsid w:val="005E1A8C"/>
    <w:rsid w:val="005E4B76"/>
    <w:rsid w:val="005F0946"/>
    <w:rsid w:val="005F0DF3"/>
    <w:rsid w:val="005F1371"/>
    <w:rsid w:val="005F241D"/>
    <w:rsid w:val="005F2933"/>
    <w:rsid w:val="005F33DD"/>
    <w:rsid w:val="00600E3B"/>
    <w:rsid w:val="00604F35"/>
    <w:rsid w:val="0061041D"/>
    <w:rsid w:val="00613D08"/>
    <w:rsid w:val="006140C9"/>
    <w:rsid w:val="00614194"/>
    <w:rsid w:val="0061580A"/>
    <w:rsid w:val="00615A6F"/>
    <w:rsid w:val="00616B88"/>
    <w:rsid w:val="006178D1"/>
    <w:rsid w:val="00620B84"/>
    <w:rsid w:val="00621AEF"/>
    <w:rsid w:val="0062228A"/>
    <w:rsid w:val="00624195"/>
    <w:rsid w:val="00625103"/>
    <w:rsid w:val="00625491"/>
    <w:rsid w:val="00626D0B"/>
    <w:rsid w:val="00627C8B"/>
    <w:rsid w:val="006318C5"/>
    <w:rsid w:val="00633162"/>
    <w:rsid w:val="00633E45"/>
    <w:rsid w:val="00634DA7"/>
    <w:rsid w:val="00636455"/>
    <w:rsid w:val="0063714B"/>
    <w:rsid w:val="0064105F"/>
    <w:rsid w:val="00643339"/>
    <w:rsid w:val="00644905"/>
    <w:rsid w:val="00646C91"/>
    <w:rsid w:val="00647067"/>
    <w:rsid w:val="00650983"/>
    <w:rsid w:val="00651965"/>
    <w:rsid w:val="00651A4E"/>
    <w:rsid w:val="006524BA"/>
    <w:rsid w:val="00653268"/>
    <w:rsid w:val="00653FF3"/>
    <w:rsid w:val="00654756"/>
    <w:rsid w:val="00654A68"/>
    <w:rsid w:val="00655DB4"/>
    <w:rsid w:val="00657728"/>
    <w:rsid w:val="0066004D"/>
    <w:rsid w:val="006604B6"/>
    <w:rsid w:val="006622D9"/>
    <w:rsid w:val="00663AED"/>
    <w:rsid w:val="006645C7"/>
    <w:rsid w:val="00665D87"/>
    <w:rsid w:val="006679CA"/>
    <w:rsid w:val="00667CFB"/>
    <w:rsid w:val="006702F6"/>
    <w:rsid w:val="0067307C"/>
    <w:rsid w:val="0067313E"/>
    <w:rsid w:val="00673C2D"/>
    <w:rsid w:val="00674F4F"/>
    <w:rsid w:val="006757AD"/>
    <w:rsid w:val="00676DE0"/>
    <w:rsid w:val="006806AF"/>
    <w:rsid w:val="006841CB"/>
    <w:rsid w:val="00684A0A"/>
    <w:rsid w:val="00686490"/>
    <w:rsid w:val="00686603"/>
    <w:rsid w:val="0068672B"/>
    <w:rsid w:val="00690260"/>
    <w:rsid w:val="006908C9"/>
    <w:rsid w:val="006908D2"/>
    <w:rsid w:val="006931D3"/>
    <w:rsid w:val="0069387C"/>
    <w:rsid w:val="00694B46"/>
    <w:rsid w:val="00697F8D"/>
    <w:rsid w:val="006A0389"/>
    <w:rsid w:val="006A13AD"/>
    <w:rsid w:val="006A2A95"/>
    <w:rsid w:val="006A3032"/>
    <w:rsid w:val="006A4A5F"/>
    <w:rsid w:val="006A6962"/>
    <w:rsid w:val="006A7426"/>
    <w:rsid w:val="006A7985"/>
    <w:rsid w:val="006B0634"/>
    <w:rsid w:val="006B2247"/>
    <w:rsid w:val="006B291D"/>
    <w:rsid w:val="006B4473"/>
    <w:rsid w:val="006B509A"/>
    <w:rsid w:val="006B594B"/>
    <w:rsid w:val="006B5E98"/>
    <w:rsid w:val="006B7058"/>
    <w:rsid w:val="006C0012"/>
    <w:rsid w:val="006C0502"/>
    <w:rsid w:val="006C17D4"/>
    <w:rsid w:val="006C2BE4"/>
    <w:rsid w:val="006C3381"/>
    <w:rsid w:val="006C57DD"/>
    <w:rsid w:val="006D1182"/>
    <w:rsid w:val="006D3B75"/>
    <w:rsid w:val="006D5305"/>
    <w:rsid w:val="006D6015"/>
    <w:rsid w:val="006D6465"/>
    <w:rsid w:val="006D723E"/>
    <w:rsid w:val="006D7545"/>
    <w:rsid w:val="006D7B16"/>
    <w:rsid w:val="006E1AEF"/>
    <w:rsid w:val="006E270C"/>
    <w:rsid w:val="006E6655"/>
    <w:rsid w:val="006E7A40"/>
    <w:rsid w:val="006F1CD4"/>
    <w:rsid w:val="006F2146"/>
    <w:rsid w:val="006F2AEC"/>
    <w:rsid w:val="006F51AA"/>
    <w:rsid w:val="006F6A48"/>
    <w:rsid w:val="00700A4B"/>
    <w:rsid w:val="00701855"/>
    <w:rsid w:val="00703212"/>
    <w:rsid w:val="00703C67"/>
    <w:rsid w:val="0070483C"/>
    <w:rsid w:val="00704FC1"/>
    <w:rsid w:val="00704FC6"/>
    <w:rsid w:val="00705100"/>
    <w:rsid w:val="00705591"/>
    <w:rsid w:val="00707D21"/>
    <w:rsid w:val="0071150C"/>
    <w:rsid w:val="00711A1A"/>
    <w:rsid w:val="00714096"/>
    <w:rsid w:val="00714963"/>
    <w:rsid w:val="007161F2"/>
    <w:rsid w:val="00717125"/>
    <w:rsid w:val="00717D46"/>
    <w:rsid w:val="007204EE"/>
    <w:rsid w:val="00724973"/>
    <w:rsid w:val="00724EA0"/>
    <w:rsid w:val="00726D46"/>
    <w:rsid w:val="007313C0"/>
    <w:rsid w:val="00733319"/>
    <w:rsid w:val="007334B5"/>
    <w:rsid w:val="00736205"/>
    <w:rsid w:val="00737B4A"/>
    <w:rsid w:val="007419E5"/>
    <w:rsid w:val="00742101"/>
    <w:rsid w:val="007422B1"/>
    <w:rsid w:val="00742522"/>
    <w:rsid w:val="00745075"/>
    <w:rsid w:val="0074572E"/>
    <w:rsid w:val="00745C1C"/>
    <w:rsid w:val="007465D3"/>
    <w:rsid w:val="00747CB4"/>
    <w:rsid w:val="00750D18"/>
    <w:rsid w:val="00751F63"/>
    <w:rsid w:val="007548BE"/>
    <w:rsid w:val="007556D7"/>
    <w:rsid w:val="00755767"/>
    <w:rsid w:val="007557B8"/>
    <w:rsid w:val="00755A7A"/>
    <w:rsid w:val="00756A08"/>
    <w:rsid w:val="0075785A"/>
    <w:rsid w:val="0076183B"/>
    <w:rsid w:val="00761F0F"/>
    <w:rsid w:val="007623E4"/>
    <w:rsid w:val="0076261B"/>
    <w:rsid w:val="00762B4D"/>
    <w:rsid w:val="00762EB4"/>
    <w:rsid w:val="00763A35"/>
    <w:rsid w:val="00764DD5"/>
    <w:rsid w:val="00766DEB"/>
    <w:rsid w:val="007678E6"/>
    <w:rsid w:val="00770461"/>
    <w:rsid w:val="00774503"/>
    <w:rsid w:val="007750AE"/>
    <w:rsid w:val="0077570A"/>
    <w:rsid w:val="0077571E"/>
    <w:rsid w:val="00775A18"/>
    <w:rsid w:val="0077620B"/>
    <w:rsid w:val="0078167E"/>
    <w:rsid w:val="00785F4C"/>
    <w:rsid w:val="00790094"/>
    <w:rsid w:val="007901F7"/>
    <w:rsid w:val="00791C28"/>
    <w:rsid w:val="00791EA0"/>
    <w:rsid w:val="00792E30"/>
    <w:rsid w:val="0079490A"/>
    <w:rsid w:val="00794D4D"/>
    <w:rsid w:val="00795096"/>
    <w:rsid w:val="0079517A"/>
    <w:rsid w:val="0079578B"/>
    <w:rsid w:val="007959F5"/>
    <w:rsid w:val="00795D00"/>
    <w:rsid w:val="00796F20"/>
    <w:rsid w:val="007B0809"/>
    <w:rsid w:val="007B107C"/>
    <w:rsid w:val="007B11DC"/>
    <w:rsid w:val="007B1634"/>
    <w:rsid w:val="007B22A2"/>
    <w:rsid w:val="007B272D"/>
    <w:rsid w:val="007B419C"/>
    <w:rsid w:val="007B4346"/>
    <w:rsid w:val="007B492B"/>
    <w:rsid w:val="007B50C6"/>
    <w:rsid w:val="007B5365"/>
    <w:rsid w:val="007B5C68"/>
    <w:rsid w:val="007B6F92"/>
    <w:rsid w:val="007C0BD6"/>
    <w:rsid w:val="007C3072"/>
    <w:rsid w:val="007C3F1D"/>
    <w:rsid w:val="007C5F52"/>
    <w:rsid w:val="007D0AD4"/>
    <w:rsid w:val="007D10BD"/>
    <w:rsid w:val="007D26D6"/>
    <w:rsid w:val="007D3A04"/>
    <w:rsid w:val="007D3F6C"/>
    <w:rsid w:val="007D5AAF"/>
    <w:rsid w:val="007E5949"/>
    <w:rsid w:val="007E69E6"/>
    <w:rsid w:val="007E6E75"/>
    <w:rsid w:val="007E787A"/>
    <w:rsid w:val="007F0F0D"/>
    <w:rsid w:val="007F2EDB"/>
    <w:rsid w:val="007F63E2"/>
    <w:rsid w:val="007F683F"/>
    <w:rsid w:val="00802879"/>
    <w:rsid w:val="00803451"/>
    <w:rsid w:val="00807B1F"/>
    <w:rsid w:val="0081032F"/>
    <w:rsid w:val="00810453"/>
    <w:rsid w:val="00811626"/>
    <w:rsid w:val="008136BE"/>
    <w:rsid w:val="008152B7"/>
    <w:rsid w:val="00816C11"/>
    <w:rsid w:val="00817125"/>
    <w:rsid w:val="008171F1"/>
    <w:rsid w:val="0082264C"/>
    <w:rsid w:val="00822F0D"/>
    <w:rsid w:val="00823029"/>
    <w:rsid w:val="0082397E"/>
    <w:rsid w:val="00823C4D"/>
    <w:rsid w:val="0082638D"/>
    <w:rsid w:val="00827384"/>
    <w:rsid w:val="008279C6"/>
    <w:rsid w:val="00831483"/>
    <w:rsid w:val="008318DA"/>
    <w:rsid w:val="0083356F"/>
    <w:rsid w:val="00833894"/>
    <w:rsid w:val="00833DE4"/>
    <w:rsid w:val="00834B07"/>
    <w:rsid w:val="00834E9E"/>
    <w:rsid w:val="00834FC7"/>
    <w:rsid w:val="00836ADD"/>
    <w:rsid w:val="00840677"/>
    <w:rsid w:val="00841160"/>
    <w:rsid w:val="00841DCC"/>
    <w:rsid w:val="00841F52"/>
    <w:rsid w:val="008433B6"/>
    <w:rsid w:val="00843A8B"/>
    <w:rsid w:val="00844315"/>
    <w:rsid w:val="008444FC"/>
    <w:rsid w:val="00845357"/>
    <w:rsid w:val="00845C8C"/>
    <w:rsid w:val="00847C11"/>
    <w:rsid w:val="00847C99"/>
    <w:rsid w:val="008521A5"/>
    <w:rsid w:val="00852C5D"/>
    <w:rsid w:val="0085698A"/>
    <w:rsid w:val="00860D27"/>
    <w:rsid w:val="008610DE"/>
    <w:rsid w:val="00861F24"/>
    <w:rsid w:val="0086211E"/>
    <w:rsid w:val="00862219"/>
    <w:rsid w:val="0086253A"/>
    <w:rsid w:val="008638E7"/>
    <w:rsid w:val="00865665"/>
    <w:rsid w:val="00870376"/>
    <w:rsid w:val="008739E5"/>
    <w:rsid w:val="00873B08"/>
    <w:rsid w:val="008740D7"/>
    <w:rsid w:val="00875034"/>
    <w:rsid w:val="00875215"/>
    <w:rsid w:val="0088117B"/>
    <w:rsid w:val="008822AB"/>
    <w:rsid w:val="00883DCB"/>
    <w:rsid w:val="00884249"/>
    <w:rsid w:val="00885A97"/>
    <w:rsid w:val="00885D89"/>
    <w:rsid w:val="00887CD8"/>
    <w:rsid w:val="00890786"/>
    <w:rsid w:val="00891254"/>
    <w:rsid w:val="0089137E"/>
    <w:rsid w:val="00892191"/>
    <w:rsid w:val="00893CF6"/>
    <w:rsid w:val="008961C8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A795B"/>
    <w:rsid w:val="008B1523"/>
    <w:rsid w:val="008B15D0"/>
    <w:rsid w:val="008B1627"/>
    <w:rsid w:val="008B2687"/>
    <w:rsid w:val="008B2777"/>
    <w:rsid w:val="008B312C"/>
    <w:rsid w:val="008B368F"/>
    <w:rsid w:val="008B39AE"/>
    <w:rsid w:val="008B3E67"/>
    <w:rsid w:val="008B7004"/>
    <w:rsid w:val="008C0247"/>
    <w:rsid w:val="008C03E9"/>
    <w:rsid w:val="008C062B"/>
    <w:rsid w:val="008C090F"/>
    <w:rsid w:val="008C0BF7"/>
    <w:rsid w:val="008C186E"/>
    <w:rsid w:val="008C252E"/>
    <w:rsid w:val="008C4513"/>
    <w:rsid w:val="008C5B5B"/>
    <w:rsid w:val="008C63DE"/>
    <w:rsid w:val="008C70FF"/>
    <w:rsid w:val="008C7B1B"/>
    <w:rsid w:val="008D11BD"/>
    <w:rsid w:val="008D1C79"/>
    <w:rsid w:val="008D2BFB"/>
    <w:rsid w:val="008D34C7"/>
    <w:rsid w:val="008D3A40"/>
    <w:rsid w:val="008D46B1"/>
    <w:rsid w:val="008D4747"/>
    <w:rsid w:val="008D572B"/>
    <w:rsid w:val="008D5B2B"/>
    <w:rsid w:val="008D61F3"/>
    <w:rsid w:val="008E14F8"/>
    <w:rsid w:val="008E1D29"/>
    <w:rsid w:val="008E429A"/>
    <w:rsid w:val="008E485B"/>
    <w:rsid w:val="008F04DF"/>
    <w:rsid w:val="008F0D28"/>
    <w:rsid w:val="008F1EEF"/>
    <w:rsid w:val="008F2591"/>
    <w:rsid w:val="008F270B"/>
    <w:rsid w:val="008F2883"/>
    <w:rsid w:val="008F4EAB"/>
    <w:rsid w:val="008F6C86"/>
    <w:rsid w:val="00902FBD"/>
    <w:rsid w:val="00905A31"/>
    <w:rsid w:val="00906895"/>
    <w:rsid w:val="00906E7D"/>
    <w:rsid w:val="00907DED"/>
    <w:rsid w:val="009114BA"/>
    <w:rsid w:val="00911E78"/>
    <w:rsid w:val="009124C0"/>
    <w:rsid w:val="00912E64"/>
    <w:rsid w:val="00912F9F"/>
    <w:rsid w:val="00914337"/>
    <w:rsid w:val="00914570"/>
    <w:rsid w:val="00914A7E"/>
    <w:rsid w:val="00915098"/>
    <w:rsid w:val="0091659A"/>
    <w:rsid w:val="00916756"/>
    <w:rsid w:val="00924B4E"/>
    <w:rsid w:val="00924C40"/>
    <w:rsid w:val="00925775"/>
    <w:rsid w:val="00927032"/>
    <w:rsid w:val="009273C5"/>
    <w:rsid w:val="00930A51"/>
    <w:rsid w:val="00930E6C"/>
    <w:rsid w:val="00931BC5"/>
    <w:rsid w:val="009334F8"/>
    <w:rsid w:val="00933CD2"/>
    <w:rsid w:val="00934CBA"/>
    <w:rsid w:val="00935C19"/>
    <w:rsid w:val="00936BA2"/>
    <w:rsid w:val="009377F8"/>
    <w:rsid w:val="00937D90"/>
    <w:rsid w:val="0094505D"/>
    <w:rsid w:val="00945310"/>
    <w:rsid w:val="00945855"/>
    <w:rsid w:val="00945EB3"/>
    <w:rsid w:val="00946790"/>
    <w:rsid w:val="00946A1E"/>
    <w:rsid w:val="00947C83"/>
    <w:rsid w:val="00951364"/>
    <w:rsid w:val="00953C42"/>
    <w:rsid w:val="009550DE"/>
    <w:rsid w:val="00960850"/>
    <w:rsid w:val="00960C2A"/>
    <w:rsid w:val="00960ED8"/>
    <w:rsid w:val="00961399"/>
    <w:rsid w:val="00961E77"/>
    <w:rsid w:val="0096437B"/>
    <w:rsid w:val="009651BB"/>
    <w:rsid w:val="00965B92"/>
    <w:rsid w:val="00966865"/>
    <w:rsid w:val="009671D8"/>
    <w:rsid w:val="0097403B"/>
    <w:rsid w:val="009749E8"/>
    <w:rsid w:val="00974D15"/>
    <w:rsid w:val="00975AD3"/>
    <w:rsid w:val="00980ADE"/>
    <w:rsid w:val="009822A0"/>
    <w:rsid w:val="00982E60"/>
    <w:rsid w:val="00985082"/>
    <w:rsid w:val="009852E7"/>
    <w:rsid w:val="009858E2"/>
    <w:rsid w:val="00987BC1"/>
    <w:rsid w:val="00991DAD"/>
    <w:rsid w:val="00992D05"/>
    <w:rsid w:val="00993579"/>
    <w:rsid w:val="0099377B"/>
    <w:rsid w:val="009941DF"/>
    <w:rsid w:val="00995160"/>
    <w:rsid w:val="00995D60"/>
    <w:rsid w:val="0099636A"/>
    <w:rsid w:val="009A0DE7"/>
    <w:rsid w:val="009A153A"/>
    <w:rsid w:val="009A17AF"/>
    <w:rsid w:val="009A36AA"/>
    <w:rsid w:val="009A3D07"/>
    <w:rsid w:val="009A4016"/>
    <w:rsid w:val="009A5D14"/>
    <w:rsid w:val="009A7B28"/>
    <w:rsid w:val="009B06DC"/>
    <w:rsid w:val="009B1095"/>
    <w:rsid w:val="009B19A9"/>
    <w:rsid w:val="009B21F1"/>
    <w:rsid w:val="009B3B0E"/>
    <w:rsid w:val="009B4384"/>
    <w:rsid w:val="009B6B04"/>
    <w:rsid w:val="009B6F38"/>
    <w:rsid w:val="009C261A"/>
    <w:rsid w:val="009C5D2D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E4087"/>
    <w:rsid w:val="009F0B7F"/>
    <w:rsid w:val="009F13BE"/>
    <w:rsid w:val="009F330C"/>
    <w:rsid w:val="009F76CE"/>
    <w:rsid w:val="00A00C96"/>
    <w:rsid w:val="00A00E17"/>
    <w:rsid w:val="00A00E90"/>
    <w:rsid w:val="00A014A3"/>
    <w:rsid w:val="00A014E4"/>
    <w:rsid w:val="00A01998"/>
    <w:rsid w:val="00A04E3C"/>
    <w:rsid w:val="00A07D1E"/>
    <w:rsid w:val="00A10136"/>
    <w:rsid w:val="00A10669"/>
    <w:rsid w:val="00A12A29"/>
    <w:rsid w:val="00A14A01"/>
    <w:rsid w:val="00A14ACE"/>
    <w:rsid w:val="00A17AAF"/>
    <w:rsid w:val="00A17C27"/>
    <w:rsid w:val="00A201F5"/>
    <w:rsid w:val="00A20960"/>
    <w:rsid w:val="00A20BA2"/>
    <w:rsid w:val="00A20C7B"/>
    <w:rsid w:val="00A20E50"/>
    <w:rsid w:val="00A225AE"/>
    <w:rsid w:val="00A24874"/>
    <w:rsid w:val="00A24DED"/>
    <w:rsid w:val="00A25093"/>
    <w:rsid w:val="00A26E2A"/>
    <w:rsid w:val="00A3069D"/>
    <w:rsid w:val="00A320E8"/>
    <w:rsid w:val="00A32F80"/>
    <w:rsid w:val="00A3560D"/>
    <w:rsid w:val="00A35CEA"/>
    <w:rsid w:val="00A42E22"/>
    <w:rsid w:val="00A43EF2"/>
    <w:rsid w:val="00A44C91"/>
    <w:rsid w:val="00A46FE8"/>
    <w:rsid w:val="00A47908"/>
    <w:rsid w:val="00A5125C"/>
    <w:rsid w:val="00A513AE"/>
    <w:rsid w:val="00A513CF"/>
    <w:rsid w:val="00A51A75"/>
    <w:rsid w:val="00A51E99"/>
    <w:rsid w:val="00A52A8A"/>
    <w:rsid w:val="00A53D12"/>
    <w:rsid w:val="00A53EDC"/>
    <w:rsid w:val="00A54096"/>
    <w:rsid w:val="00A547F9"/>
    <w:rsid w:val="00A578E1"/>
    <w:rsid w:val="00A60D89"/>
    <w:rsid w:val="00A60DAC"/>
    <w:rsid w:val="00A615EF"/>
    <w:rsid w:val="00A6301E"/>
    <w:rsid w:val="00A66B39"/>
    <w:rsid w:val="00A67B4A"/>
    <w:rsid w:val="00A71795"/>
    <w:rsid w:val="00A72484"/>
    <w:rsid w:val="00A72753"/>
    <w:rsid w:val="00A73B32"/>
    <w:rsid w:val="00A73EF5"/>
    <w:rsid w:val="00A76977"/>
    <w:rsid w:val="00A77FBF"/>
    <w:rsid w:val="00A80DAE"/>
    <w:rsid w:val="00A81095"/>
    <w:rsid w:val="00A811C1"/>
    <w:rsid w:val="00A84C7F"/>
    <w:rsid w:val="00A85DFC"/>
    <w:rsid w:val="00A86177"/>
    <w:rsid w:val="00A86724"/>
    <w:rsid w:val="00A87C24"/>
    <w:rsid w:val="00A90C2D"/>
    <w:rsid w:val="00A91444"/>
    <w:rsid w:val="00A91925"/>
    <w:rsid w:val="00A923BC"/>
    <w:rsid w:val="00A92A5C"/>
    <w:rsid w:val="00A9338D"/>
    <w:rsid w:val="00A95990"/>
    <w:rsid w:val="00A966ED"/>
    <w:rsid w:val="00AA03C9"/>
    <w:rsid w:val="00AA153D"/>
    <w:rsid w:val="00AA19AF"/>
    <w:rsid w:val="00AA3B1F"/>
    <w:rsid w:val="00AA425E"/>
    <w:rsid w:val="00AA7FDF"/>
    <w:rsid w:val="00AB0581"/>
    <w:rsid w:val="00AB128D"/>
    <w:rsid w:val="00AB2428"/>
    <w:rsid w:val="00AB2812"/>
    <w:rsid w:val="00AB4E36"/>
    <w:rsid w:val="00AB5E61"/>
    <w:rsid w:val="00AB76B1"/>
    <w:rsid w:val="00AB7A3D"/>
    <w:rsid w:val="00AC0544"/>
    <w:rsid w:val="00AC0978"/>
    <w:rsid w:val="00AC37FB"/>
    <w:rsid w:val="00AC3DCC"/>
    <w:rsid w:val="00AC4243"/>
    <w:rsid w:val="00AC4352"/>
    <w:rsid w:val="00AC5F1D"/>
    <w:rsid w:val="00AD0766"/>
    <w:rsid w:val="00AD0983"/>
    <w:rsid w:val="00AD10E8"/>
    <w:rsid w:val="00AD2AE8"/>
    <w:rsid w:val="00AD3ABD"/>
    <w:rsid w:val="00AD6DD4"/>
    <w:rsid w:val="00AD7884"/>
    <w:rsid w:val="00AE0A12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E6543"/>
    <w:rsid w:val="00AE7CC9"/>
    <w:rsid w:val="00AF2AAA"/>
    <w:rsid w:val="00AF52CB"/>
    <w:rsid w:val="00AF675A"/>
    <w:rsid w:val="00AF68D7"/>
    <w:rsid w:val="00B00009"/>
    <w:rsid w:val="00B00B2F"/>
    <w:rsid w:val="00B01059"/>
    <w:rsid w:val="00B018EF"/>
    <w:rsid w:val="00B019CA"/>
    <w:rsid w:val="00B023A3"/>
    <w:rsid w:val="00B026F0"/>
    <w:rsid w:val="00B029DE"/>
    <w:rsid w:val="00B0328E"/>
    <w:rsid w:val="00B04428"/>
    <w:rsid w:val="00B047C7"/>
    <w:rsid w:val="00B04DCE"/>
    <w:rsid w:val="00B05656"/>
    <w:rsid w:val="00B11666"/>
    <w:rsid w:val="00B129BF"/>
    <w:rsid w:val="00B14857"/>
    <w:rsid w:val="00B151FD"/>
    <w:rsid w:val="00B1549E"/>
    <w:rsid w:val="00B156F1"/>
    <w:rsid w:val="00B165FD"/>
    <w:rsid w:val="00B20950"/>
    <w:rsid w:val="00B2176A"/>
    <w:rsid w:val="00B2195B"/>
    <w:rsid w:val="00B21A9A"/>
    <w:rsid w:val="00B21BD2"/>
    <w:rsid w:val="00B25DF9"/>
    <w:rsid w:val="00B26411"/>
    <w:rsid w:val="00B267C2"/>
    <w:rsid w:val="00B26C78"/>
    <w:rsid w:val="00B3107B"/>
    <w:rsid w:val="00B31A5C"/>
    <w:rsid w:val="00B32C7C"/>
    <w:rsid w:val="00B337A2"/>
    <w:rsid w:val="00B35280"/>
    <w:rsid w:val="00B3555B"/>
    <w:rsid w:val="00B35A25"/>
    <w:rsid w:val="00B36410"/>
    <w:rsid w:val="00B36C9C"/>
    <w:rsid w:val="00B375E9"/>
    <w:rsid w:val="00B37779"/>
    <w:rsid w:val="00B4395A"/>
    <w:rsid w:val="00B43EF9"/>
    <w:rsid w:val="00B445A3"/>
    <w:rsid w:val="00B46039"/>
    <w:rsid w:val="00B465A4"/>
    <w:rsid w:val="00B46F1D"/>
    <w:rsid w:val="00B50370"/>
    <w:rsid w:val="00B513D9"/>
    <w:rsid w:val="00B523FA"/>
    <w:rsid w:val="00B52982"/>
    <w:rsid w:val="00B52B5E"/>
    <w:rsid w:val="00B53231"/>
    <w:rsid w:val="00B558F6"/>
    <w:rsid w:val="00B57AD5"/>
    <w:rsid w:val="00B61937"/>
    <w:rsid w:val="00B61D1B"/>
    <w:rsid w:val="00B61E8D"/>
    <w:rsid w:val="00B61EB1"/>
    <w:rsid w:val="00B621F7"/>
    <w:rsid w:val="00B64D6A"/>
    <w:rsid w:val="00B67888"/>
    <w:rsid w:val="00B71182"/>
    <w:rsid w:val="00B72AD5"/>
    <w:rsid w:val="00B72E05"/>
    <w:rsid w:val="00B734C9"/>
    <w:rsid w:val="00B7777D"/>
    <w:rsid w:val="00B77AB7"/>
    <w:rsid w:val="00B77F02"/>
    <w:rsid w:val="00B80273"/>
    <w:rsid w:val="00B8115D"/>
    <w:rsid w:val="00B81A98"/>
    <w:rsid w:val="00B82595"/>
    <w:rsid w:val="00B84852"/>
    <w:rsid w:val="00B85014"/>
    <w:rsid w:val="00B86769"/>
    <w:rsid w:val="00B9023B"/>
    <w:rsid w:val="00B93068"/>
    <w:rsid w:val="00B94E41"/>
    <w:rsid w:val="00B95923"/>
    <w:rsid w:val="00B9678F"/>
    <w:rsid w:val="00B97A3A"/>
    <w:rsid w:val="00B97A86"/>
    <w:rsid w:val="00BA098E"/>
    <w:rsid w:val="00BA0CC0"/>
    <w:rsid w:val="00BA15AA"/>
    <w:rsid w:val="00BA2A33"/>
    <w:rsid w:val="00BA2A54"/>
    <w:rsid w:val="00BA30AA"/>
    <w:rsid w:val="00BA3305"/>
    <w:rsid w:val="00BA3508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2F9D"/>
    <w:rsid w:val="00BB3D95"/>
    <w:rsid w:val="00BB4BF1"/>
    <w:rsid w:val="00BB5386"/>
    <w:rsid w:val="00BB5672"/>
    <w:rsid w:val="00BB5A08"/>
    <w:rsid w:val="00BB6293"/>
    <w:rsid w:val="00BB7D99"/>
    <w:rsid w:val="00BC0881"/>
    <w:rsid w:val="00BC5F8F"/>
    <w:rsid w:val="00BC691C"/>
    <w:rsid w:val="00BD0156"/>
    <w:rsid w:val="00BD1677"/>
    <w:rsid w:val="00BD52BA"/>
    <w:rsid w:val="00BD531B"/>
    <w:rsid w:val="00BD6198"/>
    <w:rsid w:val="00BD6D31"/>
    <w:rsid w:val="00BD7BD7"/>
    <w:rsid w:val="00BE0447"/>
    <w:rsid w:val="00BE0DA9"/>
    <w:rsid w:val="00BE1EC9"/>
    <w:rsid w:val="00BE6930"/>
    <w:rsid w:val="00BE7EA3"/>
    <w:rsid w:val="00BF08D7"/>
    <w:rsid w:val="00BF0D2E"/>
    <w:rsid w:val="00BF234D"/>
    <w:rsid w:val="00BF48EA"/>
    <w:rsid w:val="00BF4BAD"/>
    <w:rsid w:val="00BF50A0"/>
    <w:rsid w:val="00BF6113"/>
    <w:rsid w:val="00BF6AE9"/>
    <w:rsid w:val="00C000F8"/>
    <w:rsid w:val="00C006AA"/>
    <w:rsid w:val="00C02225"/>
    <w:rsid w:val="00C0324A"/>
    <w:rsid w:val="00C04692"/>
    <w:rsid w:val="00C04D75"/>
    <w:rsid w:val="00C053C1"/>
    <w:rsid w:val="00C05AD0"/>
    <w:rsid w:val="00C0605F"/>
    <w:rsid w:val="00C06952"/>
    <w:rsid w:val="00C07596"/>
    <w:rsid w:val="00C076D6"/>
    <w:rsid w:val="00C1077A"/>
    <w:rsid w:val="00C10C9B"/>
    <w:rsid w:val="00C11BA3"/>
    <w:rsid w:val="00C12244"/>
    <w:rsid w:val="00C12AF2"/>
    <w:rsid w:val="00C1455E"/>
    <w:rsid w:val="00C15369"/>
    <w:rsid w:val="00C154F1"/>
    <w:rsid w:val="00C15A32"/>
    <w:rsid w:val="00C17344"/>
    <w:rsid w:val="00C17D06"/>
    <w:rsid w:val="00C20096"/>
    <w:rsid w:val="00C209B5"/>
    <w:rsid w:val="00C2103E"/>
    <w:rsid w:val="00C226C8"/>
    <w:rsid w:val="00C2308A"/>
    <w:rsid w:val="00C23278"/>
    <w:rsid w:val="00C23C71"/>
    <w:rsid w:val="00C255CD"/>
    <w:rsid w:val="00C25E92"/>
    <w:rsid w:val="00C27093"/>
    <w:rsid w:val="00C27564"/>
    <w:rsid w:val="00C31E7B"/>
    <w:rsid w:val="00C32CAF"/>
    <w:rsid w:val="00C33E2F"/>
    <w:rsid w:val="00C34EB7"/>
    <w:rsid w:val="00C352D8"/>
    <w:rsid w:val="00C35D72"/>
    <w:rsid w:val="00C35D7E"/>
    <w:rsid w:val="00C3638E"/>
    <w:rsid w:val="00C36CC3"/>
    <w:rsid w:val="00C36DB9"/>
    <w:rsid w:val="00C41C1E"/>
    <w:rsid w:val="00C42263"/>
    <w:rsid w:val="00C4489C"/>
    <w:rsid w:val="00C448F9"/>
    <w:rsid w:val="00C45F46"/>
    <w:rsid w:val="00C4655D"/>
    <w:rsid w:val="00C465CC"/>
    <w:rsid w:val="00C470F6"/>
    <w:rsid w:val="00C472AC"/>
    <w:rsid w:val="00C52643"/>
    <w:rsid w:val="00C538C8"/>
    <w:rsid w:val="00C53C39"/>
    <w:rsid w:val="00C5772F"/>
    <w:rsid w:val="00C57B8C"/>
    <w:rsid w:val="00C605F1"/>
    <w:rsid w:val="00C60DC1"/>
    <w:rsid w:val="00C61FD6"/>
    <w:rsid w:val="00C62698"/>
    <w:rsid w:val="00C63D46"/>
    <w:rsid w:val="00C672E4"/>
    <w:rsid w:val="00C67E21"/>
    <w:rsid w:val="00C7066D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77CA9"/>
    <w:rsid w:val="00C8133E"/>
    <w:rsid w:val="00C81A10"/>
    <w:rsid w:val="00C8264B"/>
    <w:rsid w:val="00C82B35"/>
    <w:rsid w:val="00C82DE6"/>
    <w:rsid w:val="00C85EC6"/>
    <w:rsid w:val="00C86BD7"/>
    <w:rsid w:val="00C90FB6"/>
    <w:rsid w:val="00C911BF"/>
    <w:rsid w:val="00C913D8"/>
    <w:rsid w:val="00C91B23"/>
    <w:rsid w:val="00C91B90"/>
    <w:rsid w:val="00C91FB7"/>
    <w:rsid w:val="00C922A9"/>
    <w:rsid w:val="00C925B6"/>
    <w:rsid w:val="00C93BE2"/>
    <w:rsid w:val="00C93F01"/>
    <w:rsid w:val="00C954C1"/>
    <w:rsid w:val="00C9691A"/>
    <w:rsid w:val="00C9763C"/>
    <w:rsid w:val="00C976A6"/>
    <w:rsid w:val="00C97D28"/>
    <w:rsid w:val="00CA2725"/>
    <w:rsid w:val="00CA40AA"/>
    <w:rsid w:val="00CA40FA"/>
    <w:rsid w:val="00CA510B"/>
    <w:rsid w:val="00CA62CD"/>
    <w:rsid w:val="00CB17BC"/>
    <w:rsid w:val="00CB1C5B"/>
    <w:rsid w:val="00CB23A3"/>
    <w:rsid w:val="00CB24F1"/>
    <w:rsid w:val="00CB256C"/>
    <w:rsid w:val="00CB4A1D"/>
    <w:rsid w:val="00CB51F8"/>
    <w:rsid w:val="00CB5EC2"/>
    <w:rsid w:val="00CB7833"/>
    <w:rsid w:val="00CC2691"/>
    <w:rsid w:val="00CC2F63"/>
    <w:rsid w:val="00CC50AB"/>
    <w:rsid w:val="00CC5F6B"/>
    <w:rsid w:val="00CC7DC9"/>
    <w:rsid w:val="00CD0A19"/>
    <w:rsid w:val="00CD0ED9"/>
    <w:rsid w:val="00CD1009"/>
    <w:rsid w:val="00CD1EB7"/>
    <w:rsid w:val="00CD24B7"/>
    <w:rsid w:val="00CD32D2"/>
    <w:rsid w:val="00CD64F8"/>
    <w:rsid w:val="00CD67F2"/>
    <w:rsid w:val="00CD713F"/>
    <w:rsid w:val="00CE01D7"/>
    <w:rsid w:val="00CE0692"/>
    <w:rsid w:val="00CE09EE"/>
    <w:rsid w:val="00CE2A7D"/>
    <w:rsid w:val="00CE3E26"/>
    <w:rsid w:val="00CE50BB"/>
    <w:rsid w:val="00CE7432"/>
    <w:rsid w:val="00CE7978"/>
    <w:rsid w:val="00CE7E49"/>
    <w:rsid w:val="00CF34DF"/>
    <w:rsid w:val="00CF7360"/>
    <w:rsid w:val="00D00568"/>
    <w:rsid w:val="00D01A62"/>
    <w:rsid w:val="00D0269A"/>
    <w:rsid w:val="00D054F5"/>
    <w:rsid w:val="00D05AA5"/>
    <w:rsid w:val="00D105DF"/>
    <w:rsid w:val="00D11A30"/>
    <w:rsid w:val="00D124FC"/>
    <w:rsid w:val="00D13021"/>
    <w:rsid w:val="00D13DC0"/>
    <w:rsid w:val="00D14143"/>
    <w:rsid w:val="00D167AB"/>
    <w:rsid w:val="00D16E44"/>
    <w:rsid w:val="00D16EE3"/>
    <w:rsid w:val="00D17D13"/>
    <w:rsid w:val="00D2288F"/>
    <w:rsid w:val="00D22C87"/>
    <w:rsid w:val="00D23867"/>
    <w:rsid w:val="00D23959"/>
    <w:rsid w:val="00D239D3"/>
    <w:rsid w:val="00D2408B"/>
    <w:rsid w:val="00D26183"/>
    <w:rsid w:val="00D2667A"/>
    <w:rsid w:val="00D31E7C"/>
    <w:rsid w:val="00D3374B"/>
    <w:rsid w:val="00D34BC3"/>
    <w:rsid w:val="00D34D7F"/>
    <w:rsid w:val="00D35C4F"/>
    <w:rsid w:val="00D35DA8"/>
    <w:rsid w:val="00D366FF"/>
    <w:rsid w:val="00D3673D"/>
    <w:rsid w:val="00D40CB5"/>
    <w:rsid w:val="00D42E8B"/>
    <w:rsid w:val="00D43E9E"/>
    <w:rsid w:val="00D445EE"/>
    <w:rsid w:val="00D44821"/>
    <w:rsid w:val="00D44E23"/>
    <w:rsid w:val="00D462B5"/>
    <w:rsid w:val="00D467B3"/>
    <w:rsid w:val="00D47FE6"/>
    <w:rsid w:val="00D518E6"/>
    <w:rsid w:val="00D51E2A"/>
    <w:rsid w:val="00D56C63"/>
    <w:rsid w:val="00D57CA5"/>
    <w:rsid w:val="00D57E7A"/>
    <w:rsid w:val="00D60EDE"/>
    <w:rsid w:val="00D622E8"/>
    <w:rsid w:val="00D62C52"/>
    <w:rsid w:val="00D62CDF"/>
    <w:rsid w:val="00D660DA"/>
    <w:rsid w:val="00D67352"/>
    <w:rsid w:val="00D7094D"/>
    <w:rsid w:val="00D724FD"/>
    <w:rsid w:val="00D72B39"/>
    <w:rsid w:val="00D742FB"/>
    <w:rsid w:val="00D766A1"/>
    <w:rsid w:val="00D802A0"/>
    <w:rsid w:val="00D80815"/>
    <w:rsid w:val="00D81AF0"/>
    <w:rsid w:val="00D81FC0"/>
    <w:rsid w:val="00D82242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48E9"/>
    <w:rsid w:val="00D96348"/>
    <w:rsid w:val="00D96CF9"/>
    <w:rsid w:val="00DA03EB"/>
    <w:rsid w:val="00DA06B7"/>
    <w:rsid w:val="00DA1A0B"/>
    <w:rsid w:val="00DA2028"/>
    <w:rsid w:val="00DA295A"/>
    <w:rsid w:val="00DA34A9"/>
    <w:rsid w:val="00DA39C1"/>
    <w:rsid w:val="00DA5A1A"/>
    <w:rsid w:val="00DA650E"/>
    <w:rsid w:val="00DB23A5"/>
    <w:rsid w:val="00DB3165"/>
    <w:rsid w:val="00DB4C7A"/>
    <w:rsid w:val="00DB665F"/>
    <w:rsid w:val="00DB6BBA"/>
    <w:rsid w:val="00DB74FF"/>
    <w:rsid w:val="00DC3CE2"/>
    <w:rsid w:val="00DC459E"/>
    <w:rsid w:val="00DC6235"/>
    <w:rsid w:val="00DC69A2"/>
    <w:rsid w:val="00DC6A89"/>
    <w:rsid w:val="00DC7BF6"/>
    <w:rsid w:val="00DD0B68"/>
    <w:rsid w:val="00DD0BD2"/>
    <w:rsid w:val="00DD1A61"/>
    <w:rsid w:val="00DD1F6F"/>
    <w:rsid w:val="00DD3147"/>
    <w:rsid w:val="00DD3590"/>
    <w:rsid w:val="00DD58AF"/>
    <w:rsid w:val="00DD78BC"/>
    <w:rsid w:val="00DD79D2"/>
    <w:rsid w:val="00DE0118"/>
    <w:rsid w:val="00DE0887"/>
    <w:rsid w:val="00DE10CF"/>
    <w:rsid w:val="00DE12E3"/>
    <w:rsid w:val="00DE3484"/>
    <w:rsid w:val="00DE4C3A"/>
    <w:rsid w:val="00DE4DC5"/>
    <w:rsid w:val="00DE50D1"/>
    <w:rsid w:val="00DE53BB"/>
    <w:rsid w:val="00DE5D7F"/>
    <w:rsid w:val="00DE5FF9"/>
    <w:rsid w:val="00DE6901"/>
    <w:rsid w:val="00DE6995"/>
    <w:rsid w:val="00DE787C"/>
    <w:rsid w:val="00DF035D"/>
    <w:rsid w:val="00DF07B9"/>
    <w:rsid w:val="00DF0A35"/>
    <w:rsid w:val="00DF0F0D"/>
    <w:rsid w:val="00DF167B"/>
    <w:rsid w:val="00DF47C3"/>
    <w:rsid w:val="00DF7373"/>
    <w:rsid w:val="00DF77D0"/>
    <w:rsid w:val="00E02253"/>
    <w:rsid w:val="00E0301C"/>
    <w:rsid w:val="00E07950"/>
    <w:rsid w:val="00E106FD"/>
    <w:rsid w:val="00E12354"/>
    <w:rsid w:val="00E126CC"/>
    <w:rsid w:val="00E13CC7"/>
    <w:rsid w:val="00E17186"/>
    <w:rsid w:val="00E176BE"/>
    <w:rsid w:val="00E21BB7"/>
    <w:rsid w:val="00E23AA8"/>
    <w:rsid w:val="00E24842"/>
    <w:rsid w:val="00E26A7C"/>
    <w:rsid w:val="00E32091"/>
    <w:rsid w:val="00E33AB9"/>
    <w:rsid w:val="00E3403A"/>
    <w:rsid w:val="00E341A2"/>
    <w:rsid w:val="00E35B8D"/>
    <w:rsid w:val="00E36956"/>
    <w:rsid w:val="00E36EE8"/>
    <w:rsid w:val="00E3786C"/>
    <w:rsid w:val="00E40563"/>
    <w:rsid w:val="00E42083"/>
    <w:rsid w:val="00E4607D"/>
    <w:rsid w:val="00E472F1"/>
    <w:rsid w:val="00E47DA8"/>
    <w:rsid w:val="00E47F3C"/>
    <w:rsid w:val="00E507B8"/>
    <w:rsid w:val="00E51985"/>
    <w:rsid w:val="00E5204C"/>
    <w:rsid w:val="00E52CAC"/>
    <w:rsid w:val="00E535C4"/>
    <w:rsid w:val="00E53B05"/>
    <w:rsid w:val="00E545B2"/>
    <w:rsid w:val="00E54E5C"/>
    <w:rsid w:val="00E5601C"/>
    <w:rsid w:val="00E561B8"/>
    <w:rsid w:val="00E56450"/>
    <w:rsid w:val="00E57653"/>
    <w:rsid w:val="00E60463"/>
    <w:rsid w:val="00E60809"/>
    <w:rsid w:val="00E60D56"/>
    <w:rsid w:val="00E6435C"/>
    <w:rsid w:val="00E650F6"/>
    <w:rsid w:val="00E66D85"/>
    <w:rsid w:val="00E67F8B"/>
    <w:rsid w:val="00E706D9"/>
    <w:rsid w:val="00E72322"/>
    <w:rsid w:val="00E724D9"/>
    <w:rsid w:val="00E728E1"/>
    <w:rsid w:val="00E72C5D"/>
    <w:rsid w:val="00E744D6"/>
    <w:rsid w:val="00E75928"/>
    <w:rsid w:val="00E75BE4"/>
    <w:rsid w:val="00E765F0"/>
    <w:rsid w:val="00E771A2"/>
    <w:rsid w:val="00E77EB2"/>
    <w:rsid w:val="00E801FD"/>
    <w:rsid w:val="00E8058A"/>
    <w:rsid w:val="00E81026"/>
    <w:rsid w:val="00E811FD"/>
    <w:rsid w:val="00E81855"/>
    <w:rsid w:val="00E8280A"/>
    <w:rsid w:val="00E84453"/>
    <w:rsid w:val="00E845E2"/>
    <w:rsid w:val="00E870F1"/>
    <w:rsid w:val="00E90278"/>
    <w:rsid w:val="00E91E88"/>
    <w:rsid w:val="00E924B8"/>
    <w:rsid w:val="00E927DF"/>
    <w:rsid w:val="00E934A4"/>
    <w:rsid w:val="00E93856"/>
    <w:rsid w:val="00E942A4"/>
    <w:rsid w:val="00E94484"/>
    <w:rsid w:val="00E9483C"/>
    <w:rsid w:val="00E95744"/>
    <w:rsid w:val="00E97466"/>
    <w:rsid w:val="00E97975"/>
    <w:rsid w:val="00EA095B"/>
    <w:rsid w:val="00EA2189"/>
    <w:rsid w:val="00EA2A9B"/>
    <w:rsid w:val="00EA355B"/>
    <w:rsid w:val="00EA5235"/>
    <w:rsid w:val="00EA64D7"/>
    <w:rsid w:val="00EA73D6"/>
    <w:rsid w:val="00EB094F"/>
    <w:rsid w:val="00EB1319"/>
    <w:rsid w:val="00EB1A71"/>
    <w:rsid w:val="00EB3985"/>
    <w:rsid w:val="00EB4252"/>
    <w:rsid w:val="00EB50A6"/>
    <w:rsid w:val="00EB5E97"/>
    <w:rsid w:val="00EB6FEA"/>
    <w:rsid w:val="00EB702A"/>
    <w:rsid w:val="00EB75B1"/>
    <w:rsid w:val="00EC05D0"/>
    <w:rsid w:val="00EC23B0"/>
    <w:rsid w:val="00EC27C9"/>
    <w:rsid w:val="00EC3C6A"/>
    <w:rsid w:val="00EC462A"/>
    <w:rsid w:val="00EC66F6"/>
    <w:rsid w:val="00ED04B0"/>
    <w:rsid w:val="00ED04DF"/>
    <w:rsid w:val="00ED1002"/>
    <w:rsid w:val="00ED15B5"/>
    <w:rsid w:val="00ED2F14"/>
    <w:rsid w:val="00ED45C8"/>
    <w:rsid w:val="00ED4A2B"/>
    <w:rsid w:val="00ED5E10"/>
    <w:rsid w:val="00ED6571"/>
    <w:rsid w:val="00ED65C4"/>
    <w:rsid w:val="00ED6728"/>
    <w:rsid w:val="00ED7018"/>
    <w:rsid w:val="00EE0923"/>
    <w:rsid w:val="00EE1338"/>
    <w:rsid w:val="00EE1710"/>
    <w:rsid w:val="00EE1C5C"/>
    <w:rsid w:val="00EE1DB0"/>
    <w:rsid w:val="00EE1DB2"/>
    <w:rsid w:val="00EE3ADF"/>
    <w:rsid w:val="00EE50ED"/>
    <w:rsid w:val="00EE6D3A"/>
    <w:rsid w:val="00EE74FE"/>
    <w:rsid w:val="00EE7A21"/>
    <w:rsid w:val="00EE7A94"/>
    <w:rsid w:val="00EF37DA"/>
    <w:rsid w:val="00EF3BA8"/>
    <w:rsid w:val="00EF3CFD"/>
    <w:rsid w:val="00EF4AF5"/>
    <w:rsid w:val="00EF6D59"/>
    <w:rsid w:val="00EF7957"/>
    <w:rsid w:val="00F00089"/>
    <w:rsid w:val="00F00A49"/>
    <w:rsid w:val="00F00C69"/>
    <w:rsid w:val="00F017E8"/>
    <w:rsid w:val="00F01AC2"/>
    <w:rsid w:val="00F02620"/>
    <w:rsid w:val="00F0524A"/>
    <w:rsid w:val="00F070B2"/>
    <w:rsid w:val="00F1139E"/>
    <w:rsid w:val="00F12D23"/>
    <w:rsid w:val="00F14CFB"/>
    <w:rsid w:val="00F16116"/>
    <w:rsid w:val="00F167A8"/>
    <w:rsid w:val="00F16DAA"/>
    <w:rsid w:val="00F17186"/>
    <w:rsid w:val="00F208CA"/>
    <w:rsid w:val="00F21225"/>
    <w:rsid w:val="00F225A8"/>
    <w:rsid w:val="00F22B21"/>
    <w:rsid w:val="00F2389B"/>
    <w:rsid w:val="00F23F73"/>
    <w:rsid w:val="00F2462E"/>
    <w:rsid w:val="00F25D9B"/>
    <w:rsid w:val="00F26D98"/>
    <w:rsid w:val="00F30783"/>
    <w:rsid w:val="00F3223F"/>
    <w:rsid w:val="00F32A69"/>
    <w:rsid w:val="00F33096"/>
    <w:rsid w:val="00F337F3"/>
    <w:rsid w:val="00F350C5"/>
    <w:rsid w:val="00F356B4"/>
    <w:rsid w:val="00F35BD9"/>
    <w:rsid w:val="00F35FF8"/>
    <w:rsid w:val="00F3611E"/>
    <w:rsid w:val="00F36575"/>
    <w:rsid w:val="00F36FB3"/>
    <w:rsid w:val="00F37FEE"/>
    <w:rsid w:val="00F4061A"/>
    <w:rsid w:val="00F40C60"/>
    <w:rsid w:val="00F415A8"/>
    <w:rsid w:val="00F41E17"/>
    <w:rsid w:val="00F44CB3"/>
    <w:rsid w:val="00F44FC0"/>
    <w:rsid w:val="00F471C8"/>
    <w:rsid w:val="00F472D3"/>
    <w:rsid w:val="00F50249"/>
    <w:rsid w:val="00F510F4"/>
    <w:rsid w:val="00F523D0"/>
    <w:rsid w:val="00F55232"/>
    <w:rsid w:val="00F56251"/>
    <w:rsid w:val="00F57627"/>
    <w:rsid w:val="00F57B48"/>
    <w:rsid w:val="00F60787"/>
    <w:rsid w:val="00F61B43"/>
    <w:rsid w:val="00F61CA1"/>
    <w:rsid w:val="00F61DEF"/>
    <w:rsid w:val="00F650EE"/>
    <w:rsid w:val="00F65B05"/>
    <w:rsid w:val="00F6611D"/>
    <w:rsid w:val="00F67357"/>
    <w:rsid w:val="00F67671"/>
    <w:rsid w:val="00F67DB7"/>
    <w:rsid w:val="00F71E9C"/>
    <w:rsid w:val="00F72076"/>
    <w:rsid w:val="00F720F3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445"/>
    <w:rsid w:val="00F828C2"/>
    <w:rsid w:val="00F82ABE"/>
    <w:rsid w:val="00F8368E"/>
    <w:rsid w:val="00F859D1"/>
    <w:rsid w:val="00F86983"/>
    <w:rsid w:val="00F873E4"/>
    <w:rsid w:val="00F906F2"/>
    <w:rsid w:val="00F9223F"/>
    <w:rsid w:val="00F9420E"/>
    <w:rsid w:val="00F94782"/>
    <w:rsid w:val="00F948B9"/>
    <w:rsid w:val="00F9584B"/>
    <w:rsid w:val="00F95A02"/>
    <w:rsid w:val="00F97123"/>
    <w:rsid w:val="00F9749E"/>
    <w:rsid w:val="00F97A75"/>
    <w:rsid w:val="00FA1102"/>
    <w:rsid w:val="00FA3D8E"/>
    <w:rsid w:val="00FA41C9"/>
    <w:rsid w:val="00FA60EE"/>
    <w:rsid w:val="00FA6DF4"/>
    <w:rsid w:val="00FA708F"/>
    <w:rsid w:val="00FA740D"/>
    <w:rsid w:val="00FA7592"/>
    <w:rsid w:val="00FA75F9"/>
    <w:rsid w:val="00FB0312"/>
    <w:rsid w:val="00FB1E04"/>
    <w:rsid w:val="00FB201C"/>
    <w:rsid w:val="00FB22FE"/>
    <w:rsid w:val="00FB4E95"/>
    <w:rsid w:val="00FB6615"/>
    <w:rsid w:val="00FC0852"/>
    <w:rsid w:val="00FC12F8"/>
    <w:rsid w:val="00FC287F"/>
    <w:rsid w:val="00FC38FF"/>
    <w:rsid w:val="00FC4427"/>
    <w:rsid w:val="00FC5CAE"/>
    <w:rsid w:val="00FC6414"/>
    <w:rsid w:val="00FC6EE9"/>
    <w:rsid w:val="00FD23A6"/>
    <w:rsid w:val="00FD3424"/>
    <w:rsid w:val="00FD37DA"/>
    <w:rsid w:val="00FD3E53"/>
    <w:rsid w:val="00FD3ED3"/>
    <w:rsid w:val="00FD5E06"/>
    <w:rsid w:val="00FE2FE7"/>
    <w:rsid w:val="00FE4049"/>
    <w:rsid w:val="00FE4C2F"/>
    <w:rsid w:val="00FE5267"/>
    <w:rsid w:val="00FE5DA4"/>
    <w:rsid w:val="00FE6359"/>
    <w:rsid w:val="00FF096C"/>
    <w:rsid w:val="00FF13B8"/>
    <w:rsid w:val="00FF2071"/>
    <w:rsid w:val="00FF2888"/>
    <w:rsid w:val="00FF4353"/>
    <w:rsid w:val="00FF44A7"/>
    <w:rsid w:val="05549DA1"/>
    <w:rsid w:val="0C0031D0"/>
    <w:rsid w:val="0F4B9EE2"/>
    <w:rsid w:val="0F64C73F"/>
    <w:rsid w:val="0FE9C5EE"/>
    <w:rsid w:val="17D46502"/>
    <w:rsid w:val="18F6370E"/>
    <w:rsid w:val="1EB37B7B"/>
    <w:rsid w:val="21EBC2B0"/>
    <w:rsid w:val="22A150F4"/>
    <w:rsid w:val="22C33188"/>
    <w:rsid w:val="22E898CD"/>
    <w:rsid w:val="2C45BBB0"/>
    <w:rsid w:val="2E02752D"/>
    <w:rsid w:val="2E283DE6"/>
    <w:rsid w:val="35BEB5F5"/>
    <w:rsid w:val="3CE73526"/>
    <w:rsid w:val="40797A57"/>
    <w:rsid w:val="4351118E"/>
    <w:rsid w:val="45466A65"/>
    <w:rsid w:val="478FCED4"/>
    <w:rsid w:val="4BB34503"/>
    <w:rsid w:val="4FBB219D"/>
    <w:rsid w:val="57759313"/>
    <w:rsid w:val="59733014"/>
    <w:rsid w:val="5F52B9BC"/>
    <w:rsid w:val="60A63063"/>
    <w:rsid w:val="67A698ED"/>
    <w:rsid w:val="6934B75F"/>
    <w:rsid w:val="6BAC063D"/>
    <w:rsid w:val="70CC6285"/>
    <w:rsid w:val="72EF34BA"/>
    <w:rsid w:val="7303846E"/>
    <w:rsid w:val="7804C75A"/>
    <w:rsid w:val="7F4EA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3C1F9B44-4492-49C9-A57E-00621CEA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C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5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1D9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D9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D9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D9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D9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D9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C3072"/>
    <w:pPr>
      <w:keepNext/>
      <w:jc w:val="center"/>
    </w:pPr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1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qFormat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paragraph" w:customStyle="1" w:styleId="TU-TableBullet">
    <w:name w:val="TU-Table Bullet"/>
    <w:basedOn w:val="TB-TableBody"/>
    <w:qFormat/>
    <w:rsid w:val="00B61EB1"/>
    <w:pPr>
      <w:numPr>
        <w:numId w:val="2"/>
      </w:numPr>
      <w:spacing w:line="200" w:lineRule="atLeast"/>
    </w:pPr>
    <w:rPr>
      <w:rFonts w:eastAsia="SimSun"/>
    </w:rPr>
  </w:style>
  <w:style w:type="paragraph" w:customStyle="1" w:styleId="TU2-TableBullet2">
    <w:name w:val="TU2-Table Bullet 2"/>
    <w:basedOn w:val="TU-TableBullet"/>
    <w:rsid w:val="00B61EB1"/>
    <w:pPr>
      <w:numPr>
        <w:ilvl w:val="1"/>
      </w:numPr>
    </w:pPr>
  </w:style>
  <w:style w:type="paragraph" w:customStyle="1" w:styleId="TU3-TableBullet3">
    <w:name w:val="TU3-Table Bullet 3"/>
    <w:basedOn w:val="TU2-TableBullet2"/>
    <w:rsid w:val="00B61EB1"/>
    <w:pPr>
      <w:numPr>
        <w:ilvl w:val="2"/>
      </w:numPr>
    </w:pPr>
    <w:rPr>
      <w:lang w:eastAsia="ja-JP"/>
    </w:rPr>
  </w:style>
  <w:style w:type="paragraph" w:customStyle="1" w:styleId="TU4-TableBullet4">
    <w:name w:val="TU4-Table Bullet 4"/>
    <w:basedOn w:val="TU3-TableBullet3"/>
    <w:qFormat/>
    <w:rsid w:val="00B61EB1"/>
    <w:pPr>
      <w:numPr>
        <w:ilvl w:val="3"/>
      </w:numPr>
      <w:tabs>
        <w:tab w:val="left" w:pos="1116"/>
      </w:tabs>
    </w:p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7179F"/>
    <w:pPr>
      <w:numPr>
        <w:numId w:val="3"/>
      </w:numPr>
      <w:spacing w:before="240" w:after="240" w:line="276" w:lineRule="auto"/>
    </w:pPr>
    <w:rPr>
      <w:b/>
      <w:szCs w:val="18"/>
    </w:rPr>
  </w:style>
  <w:style w:type="character" w:customStyle="1" w:styleId="ObservationChar">
    <w:name w:val="Observation Char"/>
    <w:basedOn w:val="B-BodyChar"/>
    <w:link w:val="Observation"/>
    <w:rsid w:val="0007179F"/>
    <w:rPr>
      <w:rFonts w:ascii="Times New Roman" w:eastAsia="Times New Roman" w:hAnsi="Times New Roman"/>
      <w:b/>
      <w:sz w:val="22"/>
      <w:szCs w:val="18"/>
      <w:lang w:val="en-GB"/>
    </w:rPr>
  </w:style>
  <w:style w:type="paragraph" w:customStyle="1" w:styleId="Proposal">
    <w:name w:val="Proposal"/>
    <w:basedOn w:val="ListParagraph"/>
    <w:link w:val="ProposalChar"/>
    <w:qFormat/>
    <w:rsid w:val="00ED04B0"/>
    <w:pPr>
      <w:numPr>
        <w:numId w:val="4"/>
      </w:numPr>
      <w:spacing w:before="240" w:after="240" w:line="360" w:lineRule="auto"/>
    </w:pPr>
    <w:rPr>
      <w:b/>
    </w:rPr>
  </w:style>
  <w:style w:type="character" w:customStyle="1" w:styleId="ProposalChar">
    <w:name w:val="Proposal Char"/>
    <w:basedOn w:val="DefaultParagraphFont"/>
    <w:link w:val="Proposal"/>
    <w:rsid w:val="00ED04B0"/>
    <w:rPr>
      <w:rFonts w:ascii="Times New Roman" w:eastAsia="Times New Roman" w:hAnsi="Times New Roman"/>
      <w:b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5632EE"/>
    <w:pPr>
      <w:tabs>
        <w:tab w:val="left" w:pos="1320"/>
        <w:tab w:val="right" w:leader="dot" w:pos="9350"/>
      </w:tabs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rsid w:val="004721D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D9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D9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D9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CRCoverPage">
    <w:name w:val="CR Cover Page"/>
    <w:link w:val="CRCoverPageZchn"/>
    <w:rsid w:val="00494B2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94B27"/>
    <w:rPr>
      <w:rFonts w:ascii="Arial" w:eastAsia="Times New Roman" w:hAnsi="Arial"/>
      <w:lang w:val="en-GB"/>
    </w:rPr>
  </w:style>
  <w:style w:type="character" w:styleId="Emphasis">
    <w:name w:val="Emphasis"/>
    <w:basedOn w:val="DefaultParagraphFont"/>
    <w:uiPriority w:val="20"/>
    <w:qFormat/>
    <w:rsid w:val="00175052"/>
    <w:rPr>
      <w:i/>
      <w:iCs/>
    </w:rPr>
  </w:style>
  <w:style w:type="paragraph" w:customStyle="1" w:styleId="b10">
    <w:name w:val="b1"/>
    <w:basedOn w:val="Normal"/>
    <w:rsid w:val="00061D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2">
    <w:name w:val="b2"/>
    <w:basedOn w:val="Normal"/>
    <w:rsid w:val="00061D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3">
    <w:name w:val="b3"/>
    <w:basedOn w:val="Normal"/>
    <w:rsid w:val="00676D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D3A40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267BF4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rsid w:val="005E02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">
    <w:name w:val="PL"/>
    <w:link w:val="PLChar"/>
    <w:qFormat/>
    <w:rsid w:val="00BF611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F611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NumberedList">
    <w:name w:val="Numbered List"/>
    <w:basedOn w:val="Normal"/>
    <w:rsid w:val="003015CD"/>
    <w:pPr>
      <w:numPr>
        <w:numId w:val="11"/>
      </w:numPr>
      <w:overflowPunct/>
      <w:autoSpaceDE/>
      <w:autoSpaceDN/>
      <w:adjustRightInd/>
      <w:spacing w:before="240" w:after="60"/>
      <w:jc w:val="both"/>
      <w:textAlignment w:val="auto"/>
    </w:pPr>
    <w:rPr>
      <w:rFonts w:ascii="Arial" w:hAnsi="Arial"/>
      <w:szCs w:val="24"/>
    </w:rPr>
  </w:style>
  <w:style w:type="numbering" w:customStyle="1" w:styleId="ECCNumberedList">
    <w:name w:val="ECC Numbered List"/>
    <w:uiPriority w:val="99"/>
    <w:rsid w:val="003015CD"/>
    <w:pPr>
      <w:numPr>
        <w:numId w:val="11"/>
      </w:numPr>
    </w:pPr>
  </w:style>
  <w:style w:type="paragraph" w:customStyle="1" w:styleId="pl0">
    <w:name w:val="pl"/>
    <w:basedOn w:val="Normal"/>
    <w:rsid w:val="00456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3GPPHeader">
    <w:name w:val="3GPP_Header"/>
    <w:basedOn w:val="Normal"/>
    <w:link w:val="3GPPHeaderChar"/>
    <w:rsid w:val="00875034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875034"/>
    <w:rPr>
      <w:rFonts w:ascii="Times New Roman" w:eastAsia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67090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132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3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74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6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2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69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3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63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2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9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60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8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0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31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50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1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7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2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8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9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6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3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7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3410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7477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177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4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6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4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7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2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2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62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3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3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1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6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74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c6e7719-fcdf-43d9-93c1-f401bd4c4107"/>
    <ds:schemaRef ds:uri="a3e265ce-35e5-406a-a577-2d283f2c1c3a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9B04A-2847-4510-A67E-73353D841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2CBCF7-ABAE-4644-B605-2448D096ED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User;Vinosh James;Alberto Rico Alvarino</dc:creator>
  <cp:keywords/>
  <dc:description/>
  <cp:lastModifiedBy>QC (Umesh)</cp:lastModifiedBy>
  <cp:revision>478</cp:revision>
  <dcterms:created xsi:type="dcterms:W3CDTF">2022-08-03T22:24:00Z</dcterms:created>
  <dcterms:modified xsi:type="dcterms:W3CDTF">2023-09-29T03:09:00Z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MediaServiceImageTags">
    <vt:lpwstr/>
  </property>
</Properties>
</file>